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D399A" w14:textId="12CE08C8" w:rsidR="00F62DEB" w:rsidRPr="00F62DEB" w:rsidRDefault="00512804" w:rsidP="00F62DEB">
      <w:pPr>
        <w:ind w:right="-360"/>
        <w:rPr>
          <w:rFonts w:asciiTheme="minorHAnsi" w:hAnsiTheme="minorHAnsi" w:cstheme="minorHAnsi"/>
          <w:sz w:val="24"/>
          <w:szCs w:val="28"/>
        </w:rPr>
      </w:pPr>
      <w:r w:rsidRPr="00F62DEB">
        <w:rPr>
          <w:rFonts w:asciiTheme="minorHAnsi" w:hAnsiTheme="minorHAnsi" w:cstheme="minorHAnsi"/>
          <w:sz w:val="24"/>
          <w:szCs w:val="28"/>
        </w:rPr>
        <w:t xml:space="preserve">This </w:t>
      </w:r>
      <w:r w:rsidR="0084499A" w:rsidRPr="00F62DEB">
        <w:rPr>
          <w:rFonts w:asciiTheme="minorHAnsi" w:hAnsiTheme="minorHAnsi" w:cstheme="minorHAnsi"/>
          <w:sz w:val="24"/>
          <w:szCs w:val="28"/>
        </w:rPr>
        <w:t xml:space="preserve">form and other </w:t>
      </w:r>
      <w:r w:rsidRPr="00F62DEB">
        <w:rPr>
          <w:rFonts w:asciiTheme="minorHAnsi" w:hAnsiTheme="minorHAnsi" w:cstheme="minorHAnsi"/>
          <w:sz w:val="24"/>
          <w:szCs w:val="28"/>
        </w:rPr>
        <w:t xml:space="preserve">information and evidence </w:t>
      </w:r>
      <w:r w:rsidR="0084499A" w:rsidRPr="00F62DEB">
        <w:rPr>
          <w:rFonts w:asciiTheme="minorHAnsi" w:hAnsiTheme="minorHAnsi" w:cstheme="minorHAnsi"/>
          <w:sz w:val="24"/>
          <w:szCs w:val="28"/>
        </w:rPr>
        <w:t xml:space="preserve">referenced herein must be </w:t>
      </w:r>
      <w:r w:rsidRPr="00F62DEB">
        <w:rPr>
          <w:rFonts w:asciiTheme="minorHAnsi" w:hAnsiTheme="minorHAnsi" w:cstheme="minorHAnsi"/>
          <w:sz w:val="24"/>
          <w:szCs w:val="28"/>
        </w:rPr>
        <w:t>submitted as a component of all Massachusetts School Building Authority (</w:t>
      </w:r>
      <w:hyperlink r:id="rId8" w:history="1">
        <w:r w:rsidR="0084499A" w:rsidRPr="00F62DEB">
          <w:rPr>
            <w:rFonts w:asciiTheme="minorHAnsi" w:hAnsiTheme="minorHAnsi" w:cstheme="minorHAnsi"/>
            <w:sz w:val="24"/>
            <w:szCs w:val="28"/>
            <w:u w:val="single"/>
          </w:rPr>
          <w:t>https://massschoolbuildings.org/about</w:t>
        </w:r>
      </w:hyperlink>
      <w:r w:rsidRPr="00F62DEB">
        <w:rPr>
          <w:rFonts w:asciiTheme="minorHAnsi" w:hAnsiTheme="minorHAnsi" w:cstheme="minorHAnsi"/>
          <w:sz w:val="24"/>
          <w:szCs w:val="28"/>
        </w:rPr>
        <w:t xml:space="preserve">) projects that include plans </w:t>
      </w:r>
      <w:r w:rsidR="007F112C" w:rsidRPr="00F62DEB">
        <w:rPr>
          <w:rFonts w:asciiTheme="minorHAnsi" w:hAnsiTheme="minorHAnsi" w:cstheme="minorHAnsi"/>
          <w:sz w:val="24"/>
          <w:szCs w:val="28"/>
        </w:rPr>
        <w:t>to</w:t>
      </w:r>
      <w:r w:rsidR="00F62DEB" w:rsidRPr="00F62DEB">
        <w:rPr>
          <w:rFonts w:asciiTheme="minorHAnsi" w:hAnsiTheme="minorHAnsi" w:cstheme="minorHAnsi"/>
          <w:sz w:val="24"/>
          <w:szCs w:val="28"/>
        </w:rPr>
        <w:t>:</w:t>
      </w:r>
    </w:p>
    <w:p w14:paraId="07CD9F8A" w14:textId="7E528267" w:rsidR="00E701D4" w:rsidRDefault="00E701D4" w:rsidP="00F62DEB">
      <w:pPr>
        <w:pStyle w:val="ListParagraph"/>
        <w:numPr>
          <w:ilvl w:val="0"/>
          <w:numId w:val="49"/>
        </w:numPr>
        <w:rPr>
          <w:rFonts w:asciiTheme="minorHAnsi" w:hAnsiTheme="minorHAnsi" w:cstheme="minorHAnsi"/>
          <w:sz w:val="24"/>
          <w:szCs w:val="28"/>
        </w:rPr>
      </w:pPr>
      <w:r>
        <w:rPr>
          <w:rFonts w:asciiTheme="minorHAnsi" w:hAnsiTheme="minorHAnsi" w:cstheme="minorHAnsi"/>
          <w:sz w:val="24"/>
          <w:szCs w:val="28"/>
        </w:rPr>
        <w:t xml:space="preserve">Continue to offer </w:t>
      </w:r>
      <w:r w:rsidRPr="00F62DEB">
        <w:rPr>
          <w:rFonts w:asciiTheme="minorHAnsi" w:hAnsiTheme="minorHAnsi" w:cstheme="minorHAnsi"/>
          <w:sz w:val="24"/>
          <w:szCs w:val="28"/>
        </w:rPr>
        <w:t>existing Chapter 74 state-approved Vocational Technical Education (VTE) programs</w:t>
      </w:r>
    </w:p>
    <w:p w14:paraId="7319FC30" w14:textId="711683DD" w:rsidR="00F62DEB" w:rsidRPr="00F62DEB" w:rsidRDefault="00F62DEB" w:rsidP="00F62DEB">
      <w:pPr>
        <w:pStyle w:val="ListParagraph"/>
        <w:numPr>
          <w:ilvl w:val="0"/>
          <w:numId w:val="49"/>
        </w:numPr>
        <w:rPr>
          <w:rFonts w:asciiTheme="minorHAnsi" w:hAnsiTheme="minorHAnsi" w:cstheme="minorHAnsi"/>
          <w:sz w:val="24"/>
          <w:szCs w:val="28"/>
        </w:rPr>
      </w:pPr>
      <w:r w:rsidRPr="00F62DEB">
        <w:rPr>
          <w:rFonts w:asciiTheme="minorHAnsi" w:hAnsiTheme="minorHAnsi" w:cstheme="minorHAnsi"/>
          <w:sz w:val="24"/>
          <w:szCs w:val="28"/>
        </w:rPr>
        <w:t>E</w:t>
      </w:r>
      <w:r w:rsidR="007F112C" w:rsidRPr="00F62DEB">
        <w:rPr>
          <w:rFonts w:asciiTheme="minorHAnsi" w:hAnsiTheme="minorHAnsi" w:cstheme="minorHAnsi"/>
          <w:sz w:val="24"/>
          <w:szCs w:val="28"/>
        </w:rPr>
        <w:t xml:space="preserve">xpand </w:t>
      </w:r>
      <w:r w:rsidR="00512804" w:rsidRPr="00F62DEB">
        <w:rPr>
          <w:rFonts w:asciiTheme="minorHAnsi" w:hAnsiTheme="minorHAnsi" w:cstheme="minorHAnsi"/>
          <w:sz w:val="24"/>
          <w:szCs w:val="28"/>
        </w:rPr>
        <w:t>the size of</w:t>
      </w:r>
      <w:r w:rsidR="00965D75">
        <w:rPr>
          <w:rFonts w:asciiTheme="minorHAnsi" w:hAnsiTheme="minorHAnsi" w:cstheme="minorHAnsi"/>
          <w:sz w:val="24"/>
          <w:szCs w:val="28"/>
        </w:rPr>
        <w:t>, contract</w:t>
      </w:r>
      <w:r w:rsidR="007D3FAD">
        <w:rPr>
          <w:rFonts w:asciiTheme="minorHAnsi" w:hAnsiTheme="minorHAnsi" w:cstheme="minorHAnsi"/>
          <w:sz w:val="24"/>
          <w:szCs w:val="28"/>
        </w:rPr>
        <w:t xml:space="preserve"> the size of, or </w:t>
      </w:r>
      <w:r w:rsidR="00965D75">
        <w:rPr>
          <w:rFonts w:asciiTheme="minorHAnsi" w:hAnsiTheme="minorHAnsi" w:cstheme="minorHAnsi"/>
          <w:sz w:val="24"/>
          <w:szCs w:val="28"/>
        </w:rPr>
        <w:t>close</w:t>
      </w:r>
      <w:r w:rsidR="00512804" w:rsidRPr="00F62DEB">
        <w:rPr>
          <w:rFonts w:asciiTheme="minorHAnsi" w:hAnsiTheme="minorHAnsi" w:cstheme="minorHAnsi"/>
          <w:sz w:val="24"/>
          <w:szCs w:val="28"/>
        </w:rPr>
        <w:t xml:space="preserve"> existing </w:t>
      </w:r>
      <w:r w:rsidRPr="00F62DEB">
        <w:rPr>
          <w:rFonts w:asciiTheme="minorHAnsi" w:hAnsiTheme="minorHAnsi" w:cstheme="minorHAnsi"/>
          <w:sz w:val="24"/>
          <w:szCs w:val="28"/>
        </w:rPr>
        <w:t xml:space="preserve">Chapter 74 state-approved Vocational Technical Education (VTE) programs; </w:t>
      </w:r>
      <w:r w:rsidR="0084499A" w:rsidRPr="00F62DEB">
        <w:rPr>
          <w:rFonts w:asciiTheme="minorHAnsi" w:hAnsiTheme="minorHAnsi" w:cstheme="minorHAnsi"/>
          <w:sz w:val="24"/>
          <w:szCs w:val="28"/>
        </w:rPr>
        <w:t>and/</w:t>
      </w:r>
      <w:r w:rsidR="00512804" w:rsidRPr="00F62DEB">
        <w:rPr>
          <w:rFonts w:asciiTheme="minorHAnsi" w:hAnsiTheme="minorHAnsi" w:cstheme="minorHAnsi"/>
          <w:sz w:val="24"/>
          <w:szCs w:val="28"/>
        </w:rPr>
        <w:t xml:space="preserve">or </w:t>
      </w:r>
    </w:p>
    <w:p w14:paraId="3037B5F6" w14:textId="6888B512" w:rsidR="007F112C" w:rsidRPr="00F62DEB" w:rsidRDefault="00F62DEB" w:rsidP="00F62DEB">
      <w:pPr>
        <w:pStyle w:val="ListParagraph"/>
        <w:numPr>
          <w:ilvl w:val="0"/>
          <w:numId w:val="49"/>
        </w:numPr>
        <w:rPr>
          <w:rFonts w:asciiTheme="minorHAnsi" w:hAnsiTheme="minorHAnsi" w:cstheme="minorHAnsi"/>
          <w:sz w:val="24"/>
          <w:szCs w:val="28"/>
        </w:rPr>
      </w:pPr>
      <w:r w:rsidRPr="00F62DEB">
        <w:rPr>
          <w:rFonts w:asciiTheme="minorHAnsi" w:hAnsiTheme="minorHAnsi" w:cstheme="minorHAnsi"/>
          <w:sz w:val="24"/>
          <w:szCs w:val="28"/>
        </w:rPr>
        <w:t>A</w:t>
      </w:r>
      <w:r w:rsidR="00512804" w:rsidRPr="00F62DEB">
        <w:rPr>
          <w:rFonts w:asciiTheme="minorHAnsi" w:hAnsiTheme="minorHAnsi" w:cstheme="minorHAnsi"/>
          <w:sz w:val="24"/>
          <w:szCs w:val="28"/>
        </w:rPr>
        <w:t>dd new Chapter 74 state-approved Vocational Technical Education (VTE) programs</w:t>
      </w:r>
      <w:r w:rsidR="007F112C" w:rsidRPr="00F62DEB">
        <w:rPr>
          <w:rFonts w:asciiTheme="minorHAnsi" w:hAnsiTheme="minorHAnsi" w:cstheme="minorHAnsi"/>
          <w:sz w:val="24"/>
          <w:szCs w:val="28"/>
        </w:rPr>
        <w:t>.</w:t>
      </w:r>
    </w:p>
    <w:p w14:paraId="27CCD6F7" w14:textId="34E426EE" w:rsidR="0084499A" w:rsidRPr="00F62DEB" w:rsidRDefault="0084499A" w:rsidP="00F62DEB">
      <w:pPr>
        <w:rPr>
          <w:rFonts w:asciiTheme="minorHAnsi" w:hAnsiTheme="minorHAnsi" w:cstheme="minorHAnsi"/>
          <w:sz w:val="24"/>
          <w:szCs w:val="28"/>
        </w:rPr>
      </w:pPr>
    </w:p>
    <w:p w14:paraId="3E0250F2" w14:textId="77777777" w:rsidR="0084499A" w:rsidRPr="00F62DEB" w:rsidRDefault="0084499A" w:rsidP="00F62DEB">
      <w:pPr>
        <w:rPr>
          <w:rFonts w:asciiTheme="minorHAnsi" w:hAnsiTheme="minorHAnsi" w:cstheme="minorHAnsi"/>
          <w:sz w:val="24"/>
          <w:szCs w:val="28"/>
        </w:rPr>
      </w:pPr>
      <w:r w:rsidRPr="00F62DEB">
        <w:rPr>
          <w:rFonts w:asciiTheme="minorHAnsi" w:hAnsiTheme="minorHAnsi" w:cstheme="minorHAnsi"/>
          <w:sz w:val="24"/>
          <w:szCs w:val="28"/>
        </w:rPr>
        <w:t>Completed forms and attachments should be returned to MSBA.</w:t>
      </w:r>
    </w:p>
    <w:p w14:paraId="3FE5A76E" w14:textId="7D1C545B" w:rsidR="00421D2B" w:rsidRPr="00F62DEB" w:rsidRDefault="00421D2B" w:rsidP="00F62DEB">
      <w:pPr>
        <w:rPr>
          <w:rFonts w:asciiTheme="minorHAnsi" w:hAnsiTheme="minorHAnsi" w:cstheme="minorHAnsi"/>
          <w:color w:val="1F4E79" w:themeColor="accent1" w:themeShade="80"/>
          <w:sz w:val="28"/>
          <w:szCs w:val="28"/>
        </w:rPr>
      </w:pPr>
    </w:p>
    <w:p w14:paraId="7E1C918C" w14:textId="77777777" w:rsidR="00F62DEB" w:rsidRPr="00F62DEB" w:rsidRDefault="00F62DEB" w:rsidP="00F62DEB">
      <w:pPr>
        <w:pBdr>
          <w:top w:val="single" w:sz="4" w:space="1" w:color="auto"/>
          <w:left w:val="single" w:sz="4" w:space="4" w:color="auto"/>
          <w:bottom w:val="single" w:sz="4" w:space="11" w:color="auto"/>
          <w:right w:val="single" w:sz="4" w:space="4" w:color="auto"/>
        </w:pBdr>
        <w:shd w:val="clear" w:color="auto" w:fill="DEEAF6" w:themeFill="accent1" w:themeFillTint="33"/>
        <w:spacing w:after="120"/>
        <w:rPr>
          <w:rFonts w:asciiTheme="minorHAnsi" w:hAnsiTheme="minorHAnsi" w:cstheme="minorHAnsi"/>
          <w:b/>
          <w:sz w:val="8"/>
          <w:szCs w:val="16"/>
        </w:rPr>
      </w:pPr>
    </w:p>
    <w:p w14:paraId="2739A70C" w14:textId="5BEC229A" w:rsidR="004852BA" w:rsidRPr="004852BA" w:rsidRDefault="00F43118" w:rsidP="00F62DEB">
      <w:pPr>
        <w:pBdr>
          <w:top w:val="single" w:sz="4" w:space="1" w:color="auto"/>
          <w:left w:val="single" w:sz="4" w:space="4" w:color="auto"/>
          <w:bottom w:val="single" w:sz="4" w:space="11" w:color="auto"/>
          <w:right w:val="single" w:sz="4" w:space="4" w:color="auto"/>
        </w:pBdr>
        <w:shd w:val="clear" w:color="auto" w:fill="DEEAF6" w:themeFill="accent1" w:themeFillTint="33"/>
        <w:spacing w:before="120" w:after="120"/>
        <w:rPr>
          <w:rFonts w:asciiTheme="minorHAnsi" w:hAnsiTheme="minorHAnsi" w:cstheme="minorHAnsi"/>
          <w:sz w:val="24"/>
        </w:rPr>
      </w:pPr>
      <w:r>
        <w:rPr>
          <w:rFonts w:asciiTheme="minorHAnsi" w:hAnsiTheme="minorHAnsi" w:cstheme="minorHAnsi"/>
          <w:b/>
          <w:sz w:val="24"/>
        </w:rPr>
        <w:t xml:space="preserve">NOTE: </w:t>
      </w:r>
      <w:r>
        <w:rPr>
          <w:rFonts w:asciiTheme="minorHAnsi" w:hAnsiTheme="minorHAnsi" w:cstheme="minorHAnsi"/>
          <w:sz w:val="24"/>
        </w:rPr>
        <w:t xml:space="preserve">The information provided by MSBA applicants does not eliminate the requirement to engage in </w:t>
      </w:r>
      <w:r w:rsidR="00421D2B">
        <w:rPr>
          <w:rFonts w:asciiTheme="minorHAnsi" w:hAnsiTheme="minorHAnsi" w:cstheme="minorHAnsi"/>
          <w:sz w:val="24"/>
        </w:rPr>
        <w:t>the MA Department of Elementary and Secondary Education</w:t>
      </w:r>
      <w:r>
        <w:rPr>
          <w:rFonts w:asciiTheme="minorHAnsi" w:hAnsiTheme="minorHAnsi" w:cstheme="minorHAnsi"/>
          <w:sz w:val="24"/>
        </w:rPr>
        <w:t xml:space="preserve">’s Chapter 74 </w:t>
      </w:r>
      <w:r w:rsidR="00421D2B">
        <w:rPr>
          <w:rFonts w:asciiTheme="minorHAnsi" w:hAnsiTheme="minorHAnsi" w:cstheme="minorHAnsi"/>
          <w:sz w:val="24"/>
        </w:rPr>
        <w:t>New Program A</w:t>
      </w:r>
      <w:r>
        <w:rPr>
          <w:rFonts w:asciiTheme="minorHAnsi" w:hAnsiTheme="minorHAnsi" w:cstheme="minorHAnsi"/>
          <w:sz w:val="24"/>
        </w:rPr>
        <w:t xml:space="preserve">pplication process in its entirety </w:t>
      </w:r>
      <w:r w:rsidRPr="00781705">
        <w:rPr>
          <w:rFonts w:asciiTheme="minorHAnsi" w:hAnsiTheme="minorHAnsi" w:cstheme="minorHAnsi"/>
          <w:b/>
          <w:sz w:val="24"/>
        </w:rPr>
        <w:t>in the year prior to</w:t>
      </w:r>
      <w:r>
        <w:rPr>
          <w:rFonts w:asciiTheme="minorHAnsi" w:hAnsiTheme="minorHAnsi" w:cstheme="minorHAnsi"/>
          <w:sz w:val="24"/>
        </w:rPr>
        <w:t xml:space="preserve"> the proposed program</w:t>
      </w:r>
      <w:r w:rsidR="00DC1D2D">
        <w:rPr>
          <w:rFonts w:asciiTheme="minorHAnsi" w:hAnsiTheme="minorHAnsi" w:cstheme="minorHAnsi"/>
          <w:sz w:val="24"/>
        </w:rPr>
        <w:t>’s</w:t>
      </w:r>
      <w:r>
        <w:rPr>
          <w:rFonts w:asciiTheme="minorHAnsi" w:hAnsiTheme="minorHAnsi" w:cstheme="minorHAnsi"/>
          <w:sz w:val="24"/>
        </w:rPr>
        <w:t xml:space="preserve"> opening.</w:t>
      </w:r>
      <w:r w:rsidR="00CB3CA8">
        <w:rPr>
          <w:rFonts w:asciiTheme="minorHAnsi" w:hAnsiTheme="minorHAnsi" w:cstheme="minorHAnsi"/>
          <w:sz w:val="24"/>
        </w:rPr>
        <w:t xml:space="preserve"> However, submission of this information will allow DESE to </w:t>
      </w:r>
      <w:r w:rsidR="00F62DEB">
        <w:rPr>
          <w:rFonts w:asciiTheme="minorHAnsi" w:hAnsiTheme="minorHAnsi" w:cstheme="minorHAnsi"/>
          <w:sz w:val="24"/>
        </w:rPr>
        <w:t>provide</w:t>
      </w:r>
      <w:r w:rsidR="00CB3CA8">
        <w:rPr>
          <w:rFonts w:asciiTheme="minorHAnsi" w:hAnsiTheme="minorHAnsi" w:cstheme="minorHAnsi"/>
          <w:sz w:val="24"/>
        </w:rPr>
        <w:t xml:space="preserve"> MSBA </w:t>
      </w:r>
      <w:r w:rsidR="00F62DEB">
        <w:rPr>
          <w:rFonts w:asciiTheme="minorHAnsi" w:hAnsiTheme="minorHAnsi" w:cstheme="minorHAnsi"/>
          <w:sz w:val="24"/>
        </w:rPr>
        <w:t xml:space="preserve">with </w:t>
      </w:r>
      <w:r w:rsidR="00CB3CA8">
        <w:rPr>
          <w:rFonts w:asciiTheme="minorHAnsi" w:hAnsiTheme="minorHAnsi" w:cstheme="minorHAnsi"/>
          <w:sz w:val="24"/>
        </w:rPr>
        <w:t>a “</w:t>
      </w:r>
      <w:r w:rsidR="00CB3CA8" w:rsidRPr="00CB3CA8">
        <w:rPr>
          <w:rFonts w:asciiTheme="minorHAnsi" w:hAnsiTheme="minorHAnsi" w:cstheme="minorHAnsi"/>
          <w:b/>
          <w:sz w:val="24"/>
        </w:rPr>
        <w:t>viability</w:t>
      </w:r>
      <w:r w:rsidR="00CB3CA8">
        <w:rPr>
          <w:rFonts w:asciiTheme="minorHAnsi" w:hAnsiTheme="minorHAnsi" w:cstheme="minorHAnsi"/>
          <w:sz w:val="24"/>
        </w:rPr>
        <w:t xml:space="preserve">” letter </w:t>
      </w:r>
      <w:r w:rsidR="000421F4">
        <w:rPr>
          <w:rFonts w:asciiTheme="minorHAnsi" w:hAnsiTheme="minorHAnsi" w:cstheme="minorHAnsi"/>
          <w:sz w:val="24"/>
        </w:rPr>
        <w:t xml:space="preserve">that would result in a potential </w:t>
      </w:r>
      <w:r w:rsidR="000421F4" w:rsidRPr="000421F4">
        <w:rPr>
          <w:rFonts w:asciiTheme="minorHAnsi" w:hAnsiTheme="minorHAnsi" w:cstheme="minorHAnsi"/>
          <w:sz w:val="24"/>
        </w:rPr>
        <w:t>recommend</w:t>
      </w:r>
      <w:r w:rsidR="000421F4">
        <w:rPr>
          <w:rFonts w:asciiTheme="minorHAnsi" w:hAnsiTheme="minorHAnsi" w:cstheme="minorHAnsi"/>
          <w:sz w:val="24"/>
        </w:rPr>
        <w:t>ation</w:t>
      </w:r>
      <w:r w:rsidR="000421F4" w:rsidRPr="000421F4">
        <w:rPr>
          <w:rFonts w:asciiTheme="minorHAnsi" w:hAnsiTheme="minorHAnsi" w:cstheme="minorHAnsi"/>
          <w:sz w:val="24"/>
        </w:rPr>
        <w:t xml:space="preserve"> that the </w:t>
      </w:r>
      <w:r w:rsidR="000421F4">
        <w:rPr>
          <w:rFonts w:asciiTheme="minorHAnsi" w:hAnsiTheme="minorHAnsi" w:cstheme="minorHAnsi"/>
          <w:sz w:val="24"/>
        </w:rPr>
        <w:t xml:space="preserve">MSBA </w:t>
      </w:r>
      <w:r w:rsidR="000421F4" w:rsidRPr="000421F4">
        <w:rPr>
          <w:rFonts w:asciiTheme="minorHAnsi" w:hAnsiTheme="minorHAnsi" w:cstheme="minorHAnsi"/>
          <w:sz w:val="24"/>
        </w:rPr>
        <w:t>Board of Directors vote to authorize the district to proceed into schematic design</w:t>
      </w:r>
      <w:r w:rsidR="000421F4">
        <w:rPr>
          <w:rFonts w:asciiTheme="minorHAnsi" w:hAnsiTheme="minorHAnsi" w:cstheme="minorHAnsi"/>
          <w:sz w:val="24"/>
        </w:rPr>
        <w:t xml:space="preserve"> phase of the building project.</w:t>
      </w:r>
    </w:p>
    <w:p w14:paraId="69CA2ECE" w14:textId="5470ACDA" w:rsidR="00F43118" w:rsidRDefault="00F43118" w:rsidP="00F43118">
      <w:pPr>
        <w:rPr>
          <w:rFonts w:asciiTheme="minorHAnsi" w:hAnsiTheme="minorHAnsi" w:cstheme="minorHAnsi"/>
          <w:b/>
          <w:sz w:val="16"/>
          <w:szCs w:val="16"/>
        </w:rPr>
      </w:pPr>
    </w:p>
    <w:p w14:paraId="0D27382B" w14:textId="7C569EE8" w:rsidR="00E701D4" w:rsidRPr="00F916BE" w:rsidRDefault="005E0331" w:rsidP="00E701D4">
      <w:pPr>
        <w:rPr>
          <w:rFonts w:asciiTheme="minorHAnsi" w:hAnsiTheme="minorHAnsi" w:cstheme="minorHAnsi"/>
          <w:b/>
          <w:sz w:val="20"/>
          <w:szCs w:val="20"/>
          <w:u w:val="single"/>
        </w:rPr>
      </w:pPr>
      <w:r>
        <w:rPr>
          <w:rFonts w:asciiTheme="minorHAnsi" w:hAnsiTheme="minorHAnsi" w:cstheme="minorHAnsi"/>
          <w:b/>
          <w:sz w:val="20"/>
          <w:szCs w:val="20"/>
          <w:u w:val="single"/>
        </w:rPr>
        <w:t>Overview of</w:t>
      </w:r>
      <w:r w:rsidR="00E701D4" w:rsidRPr="007F112C">
        <w:rPr>
          <w:rFonts w:asciiTheme="minorHAnsi" w:hAnsiTheme="minorHAnsi" w:cstheme="minorHAnsi"/>
          <w:b/>
          <w:color w:val="1F4E79" w:themeColor="accent1" w:themeShade="80"/>
          <w:sz w:val="24"/>
          <w:u w:val="single"/>
        </w:rPr>
        <w:t xml:space="preserve"> </w:t>
      </w:r>
      <w:r w:rsidR="00E701D4" w:rsidRPr="007F112C">
        <w:rPr>
          <w:rFonts w:asciiTheme="minorHAnsi" w:hAnsiTheme="minorHAnsi" w:cstheme="minorHAnsi"/>
          <w:b/>
          <w:sz w:val="20"/>
          <w:szCs w:val="20"/>
          <w:u w:val="single"/>
        </w:rPr>
        <w:t>Chapter 74 Programs</w:t>
      </w:r>
    </w:p>
    <w:p w14:paraId="01A40A2E" w14:textId="06112353" w:rsidR="00E701D4" w:rsidRDefault="00E701D4" w:rsidP="00F43118">
      <w:pPr>
        <w:rPr>
          <w:rFonts w:asciiTheme="minorHAnsi" w:hAnsiTheme="minorHAnsi" w:cstheme="minorHAnsi"/>
          <w:b/>
          <w:sz w:val="16"/>
          <w:szCs w:val="16"/>
        </w:rPr>
      </w:pPr>
    </w:p>
    <w:p w14:paraId="0CCA86E1" w14:textId="67FA8D5B" w:rsidR="00A81C11" w:rsidRDefault="00A81C11" w:rsidP="00E701D4">
      <w:pPr>
        <w:pStyle w:val="ListParagraph"/>
        <w:numPr>
          <w:ilvl w:val="0"/>
          <w:numId w:val="12"/>
        </w:numPr>
        <w:rPr>
          <w:rFonts w:asciiTheme="minorHAnsi" w:hAnsiTheme="minorHAnsi" w:cstheme="minorHAnsi"/>
          <w:sz w:val="20"/>
          <w:szCs w:val="20"/>
        </w:rPr>
      </w:pPr>
      <w:r w:rsidRPr="00CE4875">
        <w:rPr>
          <w:rFonts w:asciiTheme="minorHAnsi" w:hAnsiTheme="minorHAnsi" w:cstheme="minorHAnsi"/>
          <w:b/>
          <w:sz w:val="20"/>
          <w:szCs w:val="20"/>
        </w:rPr>
        <w:t>General Information.</w:t>
      </w:r>
      <w:r>
        <w:rPr>
          <w:rFonts w:asciiTheme="minorHAnsi" w:hAnsiTheme="minorHAnsi" w:cstheme="minorHAnsi"/>
          <w:sz w:val="20"/>
          <w:szCs w:val="20"/>
        </w:rPr>
        <w:t xml:space="preserve">  Complete the table below for all </w:t>
      </w:r>
      <w:r w:rsidR="005E0331">
        <w:rPr>
          <w:rFonts w:asciiTheme="minorHAnsi" w:hAnsiTheme="minorHAnsi" w:cstheme="minorHAnsi"/>
          <w:sz w:val="20"/>
          <w:szCs w:val="20"/>
        </w:rPr>
        <w:t xml:space="preserve">current and proposed </w:t>
      </w:r>
      <w:r>
        <w:rPr>
          <w:rFonts w:asciiTheme="minorHAnsi" w:hAnsiTheme="minorHAnsi" w:cstheme="minorHAnsi"/>
          <w:sz w:val="20"/>
          <w:szCs w:val="20"/>
        </w:rPr>
        <w:t>Chapter 74 Programs to be considered for inclusion in the proposed project.</w:t>
      </w:r>
    </w:p>
    <w:p w14:paraId="7F01A4F4" w14:textId="7D221255" w:rsidR="00A81C11" w:rsidRDefault="00A81C11" w:rsidP="00A81C11">
      <w:pPr>
        <w:pStyle w:val="ListParagraph"/>
        <w:ind w:left="360"/>
        <w:rPr>
          <w:rFonts w:asciiTheme="minorHAnsi" w:hAnsiTheme="minorHAnsi" w:cstheme="minorHAnsi"/>
          <w:sz w:val="20"/>
          <w:szCs w:val="20"/>
        </w:rPr>
      </w:pPr>
    </w:p>
    <w:tbl>
      <w:tblPr>
        <w:tblStyle w:val="TableGrid"/>
        <w:tblW w:w="9630" w:type="dxa"/>
        <w:tblInd w:w="-95" w:type="dxa"/>
        <w:tblLook w:val="04A0" w:firstRow="1" w:lastRow="0" w:firstColumn="1" w:lastColumn="0" w:noHBand="0" w:noVBand="1"/>
      </w:tblPr>
      <w:tblGrid>
        <w:gridCol w:w="3803"/>
        <w:gridCol w:w="1440"/>
        <w:gridCol w:w="1440"/>
        <w:gridCol w:w="2947"/>
      </w:tblGrid>
      <w:tr w:rsidR="00A81C11" w:rsidRPr="00A81C11" w14:paraId="3980A1A2" w14:textId="77777777" w:rsidTr="00CE4875">
        <w:trPr>
          <w:tblHeader/>
        </w:trPr>
        <w:tc>
          <w:tcPr>
            <w:tcW w:w="3803" w:type="dxa"/>
            <w:vAlign w:val="center"/>
          </w:tcPr>
          <w:p w14:paraId="28B66997" w14:textId="77777777" w:rsidR="00A81C11" w:rsidRPr="00CE4875" w:rsidRDefault="00A81C11" w:rsidP="00760E21">
            <w:pPr>
              <w:jc w:val="center"/>
              <w:rPr>
                <w:rFonts w:ascii="Arial" w:hAnsi="Arial" w:cs="Arial"/>
                <w:b/>
                <w:szCs w:val="20"/>
              </w:rPr>
            </w:pPr>
            <w:r w:rsidRPr="00CE4875">
              <w:rPr>
                <w:rFonts w:ascii="Arial" w:hAnsi="Arial" w:cs="Arial"/>
                <w:b/>
                <w:szCs w:val="20"/>
              </w:rPr>
              <w:t>Chapter 74 Program Offerings</w:t>
            </w:r>
          </w:p>
        </w:tc>
        <w:tc>
          <w:tcPr>
            <w:tcW w:w="1440" w:type="dxa"/>
            <w:vAlign w:val="center"/>
          </w:tcPr>
          <w:p w14:paraId="78FD8504" w14:textId="77777777" w:rsidR="00A81C11" w:rsidRPr="00CE4875" w:rsidRDefault="00A81C11" w:rsidP="00760E21">
            <w:pPr>
              <w:jc w:val="center"/>
              <w:rPr>
                <w:rFonts w:ascii="Arial" w:hAnsi="Arial" w:cs="Arial"/>
                <w:b/>
                <w:szCs w:val="20"/>
              </w:rPr>
            </w:pPr>
            <w:r w:rsidRPr="00CE4875">
              <w:rPr>
                <w:rFonts w:ascii="Arial" w:hAnsi="Arial" w:cs="Arial"/>
                <w:b/>
                <w:szCs w:val="20"/>
              </w:rPr>
              <w:t>Current Enrollment</w:t>
            </w:r>
          </w:p>
        </w:tc>
        <w:tc>
          <w:tcPr>
            <w:tcW w:w="1440" w:type="dxa"/>
            <w:vAlign w:val="center"/>
          </w:tcPr>
          <w:p w14:paraId="30E4EF61" w14:textId="77777777" w:rsidR="00A81C11" w:rsidRPr="00CE4875" w:rsidRDefault="00A81C11" w:rsidP="00760E21">
            <w:pPr>
              <w:jc w:val="center"/>
              <w:rPr>
                <w:rFonts w:ascii="Arial" w:hAnsi="Arial" w:cs="Arial"/>
                <w:b/>
                <w:szCs w:val="20"/>
              </w:rPr>
            </w:pPr>
            <w:r w:rsidRPr="00CE4875">
              <w:rPr>
                <w:rFonts w:ascii="Arial" w:hAnsi="Arial" w:cs="Arial"/>
                <w:b/>
                <w:szCs w:val="20"/>
              </w:rPr>
              <w:t>Proposed Capacity</w:t>
            </w:r>
          </w:p>
        </w:tc>
        <w:tc>
          <w:tcPr>
            <w:tcW w:w="2947" w:type="dxa"/>
            <w:vAlign w:val="center"/>
          </w:tcPr>
          <w:p w14:paraId="59C018B4" w14:textId="77777777" w:rsidR="00A81C11" w:rsidRPr="00CE4875" w:rsidRDefault="00A81C11" w:rsidP="00760E21">
            <w:pPr>
              <w:jc w:val="center"/>
              <w:rPr>
                <w:rFonts w:ascii="Arial" w:hAnsi="Arial" w:cs="Arial"/>
                <w:b/>
                <w:szCs w:val="20"/>
              </w:rPr>
            </w:pPr>
            <w:r w:rsidRPr="00CE4875">
              <w:rPr>
                <w:rFonts w:ascii="Arial" w:hAnsi="Arial" w:cs="Arial"/>
                <w:b/>
                <w:szCs w:val="20"/>
              </w:rPr>
              <w:t>Comment*</w:t>
            </w:r>
          </w:p>
        </w:tc>
      </w:tr>
      <w:tr w:rsidR="00A81C11" w:rsidRPr="00A81C11" w14:paraId="2C2653A7" w14:textId="77777777" w:rsidTr="00CE4875">
        <w:tc>
          <w:tcPr>
            <w:tcW w:w="3803" w:type="dxa"/>
            <w:vAlign w:val="center"/>
          </w:tcPr>
          <w:p w14:paraId="16C5A171" w14:textId="77777777" w:rsidR="00A81C11" w:rsidRPr="00CE4875" w:rsidRDefault="00A81C11" w:rsidP="00760E21">
            <w:pPr>
              <w:rPr>
                <w:rFonts w:ascii="Arial" w:hAnsi="Arial" w:cs="Arial"/>
                <w:szCs w:val="20"/>
              </w:rPr>
            </w:pPr>
          </w:p>
        </w:tc>
        <w:tc>
          <w:tcPr>
            <w:tcW w:w="1440" w:type="dxa"/>
            <w:vAlign w:val="center"/>
          </w:tcPr>
          <w:p w14:paraId="36CF1A82" w14:textId="77777777" w:rsidR="00A81C11" w:rsidRPr="00CE4875" w:rsidRDefault="00A81C11" w:rsidP="00760E21">
            <w:pPr>
              <w:rPr>
                <w:rFonts w:ascii="Arial" w:hAnsi="Arial" w:cs="Arial"/>
                <w:szCs w:val="20"/>
              </w:rPr>
            </w:pPr>
          </w:p>
        </w:tc>
        <w:tc>
          <w:tcPr>
            <w:tcW w:w="1440" w:type="dxa"/>
            <w:vAlign w:val="center"/>
          </w:tcPr>
          <w:p w14:paraId="4238B861" w14:textId="77777777" w:rsidR="00A81C11" w:rsidRPr="00CE4875" w:rsidRDefault="00A81C11" w:rsidP="00760E21">
            <w:pPr>
              <w:rPr>
                <w:rFonts w:ascii="Arial" w:hAnsi="Arial" w:cs="Arial"/>
                <w:szCs w:val="20"/>
              </w:rPr>
            </w:pPr>
          </w:p>
        </w:tc>
        <w:tc>
          <w:tcPr>
            <w:tcW w:w="2947" w:type="dxa"/>
            <w:vAlign w:val="center"/>
          </w:tcPr>
          <w:p w14:paraId="15064233" w14:textId="77777777" w:rsidR="00A81C11" w:rsidRPr="00CE4875" w:rsidRDefault="00A81C11" w:rsidP="00760E21">
            <w:pPr>
              <w:rPr>
                <w:rFonts w:ascii="Arial" w:hAnsi="Arial" w:cs="Arial"/>
                <w:szCs w:val="20"/>
              </w:rPr>
            </w:pPr>
          </w:p>
        </w:tc>
      </w:tr>
      <w:tr w:rsidR="00A81C11" w:rsidRPr="00A81C11" w14:paraId="178C1B9E" w14:textId="77777777" w:rsidTr="00CE4875">
        <w:tc>
          <w:tcPr>
            <w:tcW w:w="3803" w:type="dxa"/>
            <w:vAlign w:val="center"/>
          </w:tcPr>
          <w:p w14:paraId="5563FF30" w14:textId="77777777" w:rsidR="00A81C11" w:rsidRPr="00CE4875" w:rsidRDefault="00A81C11" w:rsidP="00760E21">
            <w:pPr>
              <w:rPr>
                <w:rFonts w:ascii="Arial" w:hAnsi="Arial" w:cs="Arial"/>
                <w:szCs w:val="20"/>
              </w:rPr>
            </w:pPr>
          </w:p>
        </w:tc>
        <w:tc>
          <w:tcPr>
            <w:tcW w:w="1440" w:type="dxa"/>
            <w:vAlign w:val="center"/>
          </w:tcPr>
          <w:p w14:paraId="7841C640" w14:textId="77777777" w:rsidR="00A81C11" w:rsidRPr="00CE4875" w:rsidRDefault="00A81C11" w:rsidP="00760E21">
            <w:pPr>
              <w:jc w:val="center"/>
              <w:rPr>
                <w:rFonts w:ascii="Arial" w:hAnsi="Arial" w:cs="Arial"/>
                <w:szCs w:val="20"/>
              </w:rPr>
            </w:pPr>
          </w:p>
        </w:tc>
        <w:tc>
          <w:tcPr>
            <w:tcW w:w="1440" w:type="dxa"/>
            <w:vAlign w:val="center"/>
          </w:tcPr>
          <w:p w14:paraId="0E5F8215" w14:textId="77777777" w:rsidR="00A81C11" w:rsidRPr="00CE4875" w:rsidRDefault="00A81C11" w:rsidP="00760E21">
            <w:pPr>
              <w:jc w:val="center"/>
              <w:rPr>
                <w:rFonts w:ascii="Arial" w:hAnsi="Arial" w:cs="Arial"/>
                <w:szCs w:val="20"/>
              </w:rPr>
            </w:pPr>
          </w:p>
        </w:tc>
        <w:tc>
          <w:tcPr>
            <w:tcW w:w="2947" w:type="dxa"/>
            <w:vAlign w:val="center"/>
          </w:tcPr>
          <w:p w14:paraId="010E2AC9" w14:textId="77777777" w:rsidR="00A81C11" w:rsidRPr="00CE4875" w:rsidRDefault="00A81C11" w:rsidP="00760E21">
            <w:pPr>
              <w:rPr>
                <w:rFonts w:ascii="Arial" w:hAnsi="Arial" w:cs="Arial"/>
                <w:szCs w:val="20"/>
              </w:rPr>
            </w:pPr>
          </w:p>
        </w:tc>
      </w:tr>
      <w:tr w:rsidR="00A81C11" w:rsidRPr="00A81C11" w14:paraId="05C532A3" w14:textId="77777777" w:rsidTr="00CE4875">
        <w:tc>
          <w:tcPr>
            <w:tcW w:w="3803" w:type="dxa"/>
            <w:vAlign w:val="center"/>
          </w:tcPr>
          <w:p w14:paraId="750C3185" w14:textId="77777777" w:rsidR="00A81C11" w:rsidRPr="00CE4875" w:rsidRDefault="00A81C11" w:rsidP="00760E21">
            <w:pPr>
              <w:rPr>
                <w:rFonts w:ascii="Arial" w:hAnsi="Arial" w:cs="Arial"/>
                <w:szCs w:val="20"/>
              </w:rPr>
            </w:pPr>
          </w:p>
        </w:tc>
        <w:tc>
          <w:tcPr>
            <w:tcW w:w="1440" w:type="dxa"/>
            <w:vAlign w:val="center"/>
          </w:tcPr>
          <w:p w14:paraId="6FD4BEB3" w14:textId="77777777" w:rsidR="00A81C11" w:rsidRPr="00CE4875" w:rsidRDefault="00A81C11" w:rsidP="00760E21">
            <w:pPr>
              <w:jc w:val="center"/>
              <w:rPr>
                <w:rFonts w:ascii="Arial" w:hAnsi="Arial" w:cs="Arial"/>
                <w:szCs w:val="20"/>
              </w:rPr>
            </w:pPr>
          </w:p>
        </w:tc>
        <w:tc>
          <w:tcPr>
            <w:tcW w:w="1440" w:type="dxa"/>
            <w:vAlign w:val="center"/>
          </w:tcPr>
          <w:p w14:paraId="4FA4D987" w14:textId="77777777" w:rsidR="00A81C11" w:rsidRPr="00CE4875" w:rsidRDefault="00A81C11" w:rsidP="00760E21">
            <w:pPr>
              <w:jc w:val="center"/>
              <w:rPr>
                <w:rFonts w:ascii="Arial" w:hAnsi="Arial" w:cs="Arial"/>
                <w:szCs w:val="20"/>
              </w:rPr>
            </w:pPr>
          </w:p>
        </w:tc>
        <w:tc>
          <w:tcPr>
            <w:tcW w:w="2947" w:type="dxa"/>
            <w:vAlign w:val="center"/>
          </w:tcPr>
          <w:p w14:paraId="0239FDAB" w14:textId="77777777" w:rsidR="00A81C11" w:rsidRPr="00CE4875" w:rsidRDefault="00A81C11" w:rsidP="00760E21">
            <w:pPr>
              <w:rPr>
                <w:rFonts w:ascii="Arial" w:hAnsi="Arial" w:cs="Arial"/>
                <w:szCs w:val="20"/>
              </w:rPr>
            </w:pPr>
          </w:p>
        </w:tc>
      </w:tr>
      <w:tr w:rsidR="00A81C11" w:rsidRPr="00A81C11" w14:paraId="62594EA5" w14:textId="77777777" w:rsidTr="00CE4875">
        <w:tc>
          <w:tcPr>
            <w:tcW w:w="3803" w:type="dxa"/>
            <w:vAlign w:val="center"/>
          </w:tcPr>
          <w:p w14:paraId="79343C74" w14:textId="77777777" w:rsidR="00A81C11" w:rsidRPr="00CE4875" w:rsidRDefault="00A81C11" w:rsidP="00760E21">
            <w:pPr>
              <w:rPr>
                <w:rFonts w:ascii="Arial" w:hAnsi="Arial" w:cs="Arial"/>
                <w:szCs w:val="20"/>
              </w:rPr>
            </w:pPr>
          </w:p>
        </w:tc>
        <w:tc>
          <w:tcPr>
            <w:tcW w:w="1440" w:type="dxa"/>
            <w:vAlign w:val="center"/>
          </w:tcPr>
          <w:p w14:paraId="64002989" w14:textId="77777777" w:rsidR="00A81C11" w:rsidRPr="00CE4875" w:rsidRDefault="00A81C11" w:rsidP="00760E21">
            <w:pPr>
              <w:jc w:val="center"/>
              <w:rPr>
                <w:rFonts w:ascii="Arial" w:hAnsi="Arial" w:cs="Arial"/>
                <w:szCs w:val="20"/>
              </w:rPr>
            </w:pPr>
          </w:p>
        </w:tc>
        <w:tc>
          <w:tcPr>
            <w:tcW w:w="1440" w:type="dxa"/>
            <w:vAlign w:val="center"/>
          </w:tcPr>
          <w:p w14:paraId="754663FA" w14:textId="77777777" w:rsidR="00A81C11" w:rsidRPr="00CE4875" w:rsidRDefault="00A81C11" w:rsidP="00760E21">
            <w:pPr>
              <w:jc w:val="center"/>
              <w:rPr>
                <w:rFonts w:ascii="Arial" w:hAnsi="Arial" w:cs="Arial"/>
                <w:szCs w:val="20"/>
              </w:rPr>
            </w:pPr>
          </w:p>
        </w:tc>
        <w:tc>
          <w:tcPr>
            <w:tcW w:w="2947" w:type="dxa"/>
            <w:vAlign w:val="center"/>
          </w:tcPr>
          <w:p w14:paraId="28766DA6" w14:textId="77777777" w:rsidR="00A81C11" w:rsidRPr="00CE4875" w:rsidRDefault="00A81C11" w:rsidP="00760E21">
            <w:pPr>
              <w:rPr>
                <w:rFonts w:ascii="Arial" w:hAnsi="Arial" w:cs="Arial"/>
                <w:szCs w:val="20"/>
              </w:rPr>
            </w:pPr>
          </w:p>
        </w:tc>
      </w:tr>
      <w:tr w:rsidR="00A81C11" w:rsidRPr="00A81C11" w14:paraId="734B6BDF" w14:textId="77777777" w:rsidTr="00CE4875">
        <w:tc>
          <w:tcPr>
            <w:tcW w:w="3803" w:type="dxa"/>
            <w:vAlign w:val="center"/>
          </w:tcPr>
          <w:p w14:paraId="172B0BE0" w14:textId="77777777" w:rsidR="00A81C11" w:rsidRPr="00CE4875" w:rsidRDefault="00A81C11" w:rsidP="00760E21">
            <w:pPr>
              <w:jc w:val="center"/>
              <w:rPr>
                <w:rFonts w:ascii="Arial" w:hAnsi="Arial" w:cs="Arial"/>
                <w:szCs w:val="20"/>
              </w:rPr>
            </w:pPr>
            <w:r w:rsidRPr="00CE4875">
              <w:rPr>
                <w:rFonts w:ascii="Arial" w:hAnsi="Arial" w:cs="Arial"/>
                <w:szCs w:val="20"/>
                <w:highlight w:val="lightGray"/>
              </w:rPr>
              <w:t>[Insert rows as needed]</w:t>
            </w:r>
          </w:p>
        </w:tc>
        <w:tc>
          <w:tcPr>
            <w:tcW w:w="1440" w:type="dxa"/>
            <w:vAlign w:val="center"/>
          </w:tcPr>
          <w:p w14:paraId="6973547C" w14:textId="77777777" w:rsidR="00A81C11" w:rsidRPr="00CE4875" w:rsidRDefault="00A81C11" w:rsidP="00760E21">
            <w:pPr>
              <w:jc w:val="center"/>
              <w:rPr>
                <w:rFonts w:ascii="Arial" w:hAnsi="Arial" w:cs="Arial"/>
                <w:szCs w:val="20"/>
              </w:rPr>
            </w:pPr>
          </w:p>
        </w:tc>
        <w:tc>
          <w:tcPr>
            <w:tcW w:w="1440" w:type="dxa"/>
            <w:vAlign w:val="center"/>
          </w:tcPr>
          <w:p w14:paraId="087CF729" w14:textId="77777777" w:rsidR="00A81C11" w:rsidRPr="00CE4875" w:rsidRDefault="00A81C11" w:rsidP="00760E21">
            <w:pPr>
              <w:jc w:val="center"/>
              <w:rPr>
                <w:rFonts w:ascii="Arial" w:hAnsi="Arial" w:cs="Arial"/>
                <w:szCs w:val="20"/>
              </w:rPr>
            </w:pPr>
          </w:p>
        </w:tc>
        <w:tc>
          <w:tcPr>
            <w:tcW w:w="2947" w:type="dxa"/>
            <w:vAlign w:val="center"/>
          </w:tcPr>
          <w:p w14:paraId="3D2298C4" w14:textId="77777777" w:rsidR="00A81C11" w:rsidRPr="00CE4875" w:rsidRDefault="00A81C11" w:rsidP="00760E21">
            <w:pPr>
              <w:rPr>
                <w:rFonts w:ascii="Arial" w:hAnsi="Arial" w:cs="Arial"/>
                <w:szCs w:val="20"/>
              </w:rPr>
            </w:pPr>
          </w:p>
        </w:tc>
      </w:tr>
      <w:tr w:rsidR="00A81C11" w:rsidRPr="00A81C11" w14:paraId="216DF7D9" w14:textId="77777777" w:rsidTr="00CE4875">
        <w:tc>
          <w:tcPr>
            <w:tcW w:w="3803" w:type="dxa"/>
            <w:vAlign w:val="center"/>
          </w:tcPr>
          <w:p w14:paraId="2F762D98" w14:textId="77777777" w:rsidR="00A81C11" w:rsidRPr="00CE4875" w:rsidRDefault="00A81C11" w:rsidP="00760E21">
            <w:pPr>
              <w:rPr>
                <w:rFonts w:ascii="Arial" w:hAnsi="Arial" w:cs="Arial"/>
                <w:szCs w:val="20"/>
              </w:rPr>
            </w:pPr>
          </w:p>
        </w:tc>
        <w:tc>
          <w:tcPr>
            <w:tcW w:w="1440" w:type="dxa"/>
            <w:vAlign w:val="center"/>
          </w:tcPr>
          <w:p w14:paraId="63BFE321" w14:textId="77777777" w:rsidR="00A81C11" w:rsidRPr="00CE4875" w:rsidRDefault="00A81C11" w:rsidP="00760E21">
            <w:pPr>
              <w:jc w:val="center"/>
              <w:rPr>
                <w:rFonts w:ascii="Arial" w:hAnsi="Arial" w:cs="Arial"/>
                <w:szCs w:val="20"/>
              </w:rPr>
            </w:pPr>
          </w:p>
        </w:tc>
        <w:tc>
          <w:tcPr>
            <w:tcW w:w="1440" w:type="dxa"/>
            <w:vAlign w:val="center"/>
          </w:tcPr>
          <w:p w14:paraId="53794AB2" w14:textId="77777777" w:rsidR="00A81C11" w:rsidRPr="00CE4875" w:rsidRDefault="00A81C11" w:rsidP="00760E21">
            <w:pPr>
              <w:jc w:val="center"/>
              <w:rPr>
                <w:rFonts w:ascii="Arial" w:hAnsi="Arial" w:cs="Arial"/>
                <w:szCs w:val="20"/>
              </w:rPr>
            </w:pPr>
          </w:p>
        </w:tc>
        <w:tc>
          <w:tcPr>
            <w:tcW w:w="2947" w:type="dxa"/>
            <w:vAlign w:val="center"/>
          </w:tcPr>
          <w:p w14:paraId="6F33631B" w14:textId="77777777" w:rsidR="00A81C11" w:rsidRPr="00CE4875" w:rsidRDefault="00A81C11" w:rsidP="00760E21">
            <w:pPr>
              <w:rPr>
                <w:rFonts w:ascii="Arial" w:hAnsi="Arial" w:cs="Arial"/>
                <w:szCs w:val="20"/>
              </w:rPr>
            </w:pPr>
          </w:p>
        </w:tc>
      </w:tr>
      <w:tr w:rsidR="00A81C11" w:rsidRPr="00A81C11" w14:paraId="53349055" w14:textId="77777777" w:rsidTr="00CE4875">
        <w:tc>
          <w:tcPr>
            <w:tcW w:w="3803" w:type="dxa"/>
            <w:vAlign w:val="center"/>
          </w:tcPr>
          <w:p w14:paraId="12CA0F2F" w14:textId="77777777" w:rsidR="00A81C11" w:rsidRPr="00CE4875" w:rsidRDefault="00A81C11" w:rsidP="00760E21">
            <w:pPr>
              <w:jc w:val="right"/>
              <w:rPr>
                <w:rFonts w:ascii="Arial" w:hAnsi="Arial" w:cs="Arial"/>
                <w:b/>
                <w:szCs w:val="20"/>
              </w:rPr>
            </w:pPr>
            <w:r w:rsidRPr="00CE4875">
              <w:rPr>
                <w:rFonts w:ascii="Arial" w:hAnsi="Arial" w:cs="Arial"/>
                <w:b/>
                <w:szCs w:val="20"/>
              </w:rPr>
              <w:t>Total</w:t>
            </w:r>
          </w:p>
        </w:tc>
        <w:tc>
          <w:tcPr>
            <w:tcW w:w="1440" w:type="dxa"/>
            <w:vAlign w:val="center"/>
          </w:tcPr>
          <w:p w14:paraId="6CB53F42" w14:textId="77777777" w:rsidR="00A81C11" w:rsidRPr="00CE4875" w:rsidRDefault="00A81C11" w:rsidP="00760E21">
            <w:pPr>
              <w:jc w:val="center"/>
              <w:rPr>
                <w:rFonts w:ascii="Arial" w:hAnsi="Arial" w:cs="Arial"/>
                <w:szCs w:val="20"/>
              </w:rPr>
            </w:pPr>
          </w:p>
        </w:tc>
        <w:tc>
          <w:tcPr>
            <w:tcW w:w="1440" w:type="dxa"/>
            <w:vAlign w:val="center"/>
          </w:tcPr>
          <w:p w14:paraId="0048C83B" w14:textId="77777777" w:rsidR="00A81C11" w:rsidRPr="00CE4875" w:rsidRDefault="00A81C11" w:rsidP="00760E21">
            <w:pPr>
              <w:jc w:val="center"/>
              <w:rPr>
                <w:rFonts w:ascii="Arial" w:hAnsi="Arial" w:cs="Arial"/>
                <w:szCs w:val="20"/>
              </w:rPr>
            </w:pPr>
          </w:p>
        </w:tc>
        <w:tc>
          <w:tcPr>
            <w:tcW w:w="2947" w:type="dxa"/>
            <w:vAlign w:val="center"/>
          </w:tcPr>
          <w:p w14:paraId="03363FA7" w14:textId="77777777" w:rsidR="00A81C11" w:rsidRPr="00CE4875" w:rsidRDefault="00A81C11" w:rsidP="00760E21">
            <w:pPr>
              <w:rPr>
                <w:rFonts w:ascii="Arial" w:hAnsi="Arial" w:cs="Arial"/>
                <w:szCs w:val="20"/>
              </w:rPr>
            </w:pPr>
          </w:p>
        </w:tc>
      </w:tr>
    </w:tbl>
    <w:p w14:paraId="1F264416" w14:textId="3AFB6CF6" w:rsidR="00A81C11" w:rsidRDefault="00A81C11" w:rsidP="00CE4875">
      <w:pPr>
        <w:pStyle w:val="ListParagraph"/>
        <w:ind w:left="360"/>
        <w:rPr>
          <w:rFonts w:asciiTheme="minorHAnsi" w:hAnsiTheme="minorHAnsi" w:cstheme="minorHAnsi"/>
          <w:sz w:val="20"/>
          <w:szCs w:val="20"/>
        </w:rPr>
      </w:pPr>
      <w:r w:rsidRPr="00A81C11">
        <w:rPr>
          <w:rFonts w:asciiTheme="minorHAnsi" w:hAnsiTheme="minorHAnsi" w:cstheme="minorHAnsi"/>
          <w:sz w:val="20"/>
          <w:szCs w:val="20"/>
        </w:rPr>
        <w:t xml:space="preserve">* Indicate </w:t>
      </w:r>
      <w:r w:rsidR="00A75A41">
        <w:rPr>
          <w:rFonts w:asciiTheme="minorHAnsi" w:hAnsiTheme="minorHAnsi" w:cstheme="minorHAnsi"/>
          <w:sz w:val="20"/>
          <w:szCs w:val="20"/>
        </w:rPr>
        <w:t>whether</w:t>
      </w:r>
      <w:r w:rsidR="00A75A41" w:rsidRPr="00A81C11">
        <w:rPr>
          <w:rFonts w:asciiTheme="minorHAnsi" w:hAnsiTheme="minorHAnsi" w:cstheme="minorHAnsi"/>
          <w:sz w:val="20"/>
          <w:szCs w:val="20"/>
        </w:rPr>
        <w:t xml:space="preserve"> </w:t>
      </w:r>
      <w:r w:rsidRPr="00A81C11">
        <w:rPr>
          <w:rFonts w:asciiTheme="minorHAnsi" w:hAnsiTheme="minorHAnsi" w:cstheme="minorHAnsi"/>
          <w:sz w:val="20"/>
          <w:szCs w:val="20"/>
        </w:rPr>
        <w:t>the program is an existing program</w:t>
      </w:r>
      <w:r>
        <w:rPr>
          <w:rFonts w:asciiTheme="minorHAnsi" w:hAnsiTheme="minorHAnsi" w:cstheme="minorHAnsi"/>
          <w:sz w:val="20"/>
          <w:szCs w:val="20"/>
        </w:rPr>
        <w:t>,</w:t>
      </w:r>
      <w:r w:rsidRPr="00A81C11">
        <w:rPr>
          <w:rFonts w:asciiTheme="minorHAnsi" w:hAnsiTheme="minorHAnsi" w:cstheme="minorHAnsi"/>
          <w:sz w:val="20"/>
          <w:szCs w:val="20"/>
        </w:rPr>
        <w:t xml:space="preserve"> proposed to be expanded, a new program</w:t>
      </w:r>
      <w:r w:rsidRPr="00A75A41">
        <w:rPr>
          <w:rFonts w:asciiTheme="minorHAnsi" w:hAnsiTheme="minorHAnsi" w:cstheme="minorHAnsi"/>
          <w:sz w:val="20"/>
          <w:szCs w:val="20"/>
        </w:rPr>
        <w:t xml:space="preserve">, a program to be </w:t>
      </w:r>
      <w:r w:rsidR="00A75A41" w:rsidRPr="00A75A41">
        <w:rPr>
          <w:rFonts w:asciiTheme="minorHAnsi" w:hAnsiTheme="minorHAnsi" w:cstheme="minorHAnsi"/>
          <w:sz w:val="20"/>
          <w:szCs w:val="20"/>
        </w:rPr>
        <w:t>scaled down</w:t>
      </w:r>
      <w:r w:rsidRPr="00A75A41">
        <w:rPr>
          <w:rFonts w:asciiTheme="minorHAnsi" w:hAnsiTheme="minorHAnsi" w:cstheme="minorHAnsi"/>
          <w:sz w:val="20"/>
          <w:szCs w:val="20"/>
        </w:rPr>
        <w:t>, or program to be discontinued.</w:t>
      </w:r>
    </w:p>
    <w:p w14:paraId="32F54929" w14:textId="77777777" w:rsidR="00A81C11" w:rsidRDefault="00A81C11" w:rsidP="00CE4875">
      <w:pPr>
        <w:pStyle w:val="ListParagraph"/>
        <w:ind w:left="360"/>
        <w:rPr>
          <w:rFonts w:asciiTheme="minorHAnsi" w:hAnsiTheme="minorHAnsi" w:cstheme="minorHAnsi"/>
          <w:sz w:val="20"/>
          <w:szCs w:val="20"/>
        </w:rPr>
      </w:pPr>
    </w:p>
    <w:p w14:paraId="5A84CDE4" w14:textId="05DC6879" w:rsidR="00E701D4" w:rsidRPr="00B90CFB" w:rsidRDefault="00A81C11" w:rsidP="00CE4875">
      <w:pPr>
        <w:pStyle w:val="ListParagraph"/>
        <w:numPr>
          <w:ilvl w:val="0"/>
          <w:numId w:val="12"/>
        </w:numPr>
        <w:rPr>
          <w:rFonts w:asciiTheme="minorHAnsi" w:hAnsiTheme="minorHAnsi" w:cstheme="minorHAnsi"/>
          <w:sz w:val="20"/>
          <w:szCs w:val="20"/>
        </w:rPr>
      </w:pPr>
      <w:r w:rsidRPr="00B90CFB">
        <w:rPr>
          <w:rFonts w:asciiTheme="minorHAnsi" w:hAnsiTheme="minorHAnsi" w:cstheme="minorHAnsi"/>
          <w:b/>
          <w:sz w:val="20"/>
          <w:szCs w:val="20"/>
        </w:rPr>
        <w:t>School Committee Support.</w:t>
      </w:r>
      <w:r w:rsidRPr="00B90CFB">
        <w:rPr>
          <w:rFonts w:asciiTheme="minorHAnsi" w:hAnsiTheme="minorHAnsi" w:cstheme="minorHAnsi"/>
          <w:sz w:val="20"/>
          <w:szCs w:val="20"/>
        </w:rPr>
        <w:t xml:space="preserve">  </w:t>
      </w:r>
      <w:r w:rsidR="00B90CFB" w:rsidRPr="00B90CFB">
        <w:rPr>
          <w:rFonts w:asciiTheme="minorHAnsi" w:hAnsiTheme="minorHAnsi" w:cstheme="minorHAnsi"/>
          <w:sz w:val="20"/>
          <w:szCs w:val="20"/>
        </w:rPr>
        <w:t>Provide a copy of the school committee meeting minutes, which include language and outcome of the vote regarding the Chapter 74 Programs to be studied as part of the feasibility study for the proposed project.</w:t>
      </w:r>
    </w:p>
    <w:p w14:paraId="68A54EDD" w14:textId="77777777" w:rsidR="00421D2B" w:rsidRDefault="00421D2B" w:rsidP="00F43118">
      <w:pPr>
        <w:rPr>
          <w:rFonts w:asciiTheme="minorHAnsi" w:hAnsiTheme="minorHAnsi" w:cstheme="minorHAnsi"/>
          <w:b/>
          <w:sz w:val="24"/>
        </w:rPr>
      </w:pPr>
    </w:p>
    <w:p w14:paraId="4751A83B" w14:textId="1A48E039" w:rsidR="00F916BE" w:rsidRPr="00F916BE" w:rsidRDefault="00342185" w:rsidP="00F916BE">
      <w:pPr>
        <w:rPr>
          <w:rFonts w:asciiTheme="minorHAnsi" w:hAnsiTheme="minorHAnsi" w:cstheme="minorHAnsi"/>
          <w:b/>
          <w:sz w:val="20"/>
          <w:szCs w:val="20"/>
          <w:u w:val="single"/>
        </w:rPr>
      </w:pPr>
      <w:r>
        <w:rPr>
          <w:rFonts w:asciiTheme="minorHAnsi" w:hAnsiTheme="minorHAnsi" w:cstheme="minorHAnsi"/>
          <w:b/>
          <w:sz w:val="20"/>
          <w:szCs w:val="20"/>
          <w:u w:val="single"/>
        </w:rPr>
        <w:t xml:space="preserve">If </w:t>
      </w:r>
      <w:r w:rsidR="00F916BE" w:rsidRPr="007F112C">
        <w:rPr>
          <w:rFonts w:asciiTheme="minorHAnsi" w:hAnsiTheme="minorHAnsi" w:cstheme="minorHAnsi"/>
          <w:b/>
          <w:sz w:val="20"/>
          <w:szCs w:val="20"/>
          <w:u w:val="single"/>
        </w:rPr>
        <w:t>Expanding the Size of Existing</w:t>
      </w:r>
      <w:r w:rsidR="00F916BE" w:rsidRPr="007F112C">
        <w:rPr>
          <w:rFonts w:asciiTheme="minorHAnsi" w:hAnsiTheme="minorHAnsi" w:cstheme="minorHAnsi"/>
          <w:b/>
          <w:color w:val="1F4E79" w:themeColor="accent1" w:themeShade="80"/>
          <w:sz w:val="24"/>
          <w:u w:val="single"/>
        </w:rPr>
        <w:t xml:space="preserve"> </w:t>
      </w:r>
      <w:r w:rsidR="00F916BE" w:rsidRPr="007F112C">
        <w:rPr>
          <w:rFonts w:asciiTheme="minorHAnsi" w:hAnsiTheme="minorHAnsi" w:cstheme="minorHAnsi"/>
          <w:b/>
          <w:sz w:val="20"/>
          <w:szCs w:val="20"/>
          <w:u w:val="single"/>
        </w:rPr>
        <w:t>Chapter 74 Programs</w:t>
      </w:r>
    </w:p>
    <w:p w14:paraId="76B4E332" w14:textId="4687B2D9" w:rsidR="00F916BE" w:rsidRDefault="00F916BE" w:rsidP="00F43118">
      <w:pPr>
        <w:rPr>
          <w:rFonts w:asciiTheme="minorHAnsi" w:hAnsiTheme="minorHAnsi" w:cstheme="minorHAnsi"/>
          <w:b/>
          <w:sz w:val="24"/>
        </w:rPr>
      </w:pPr>
    </w:p>
    <w:p w14:paraId="2F08AD02" w14:textId="73A0A273" w:rsidR="00F916BE" w:rsidRDefault="00DB0E7D" w:rsidP="00A81C11">
      <w:pPr>
        <w:pStyle w:val="ListParagraph"/>
        <w:numPr>
          <w:ilvl w:val="0"/>
          <w:numId w:val="51"/>
        </w:numPr>
        <w:rPr>
          <w:rFonts w:asciiTheme="minorHAnsi" w:hAnsiTheme="minorHAnsi" w:cstheme="minorHAnsi"/>
          <w:b/>
          <w:sz w:val="20"/>
          <w:szCs w:val="20"/>
        </w:rPr>
      </w:pPr>
      <w:r>
        <w:rPr>
          <w:rFonts w:asciiTheme="minorHAnsi" w:hAnsiTheme="minorHAnsi" w:cstheme="minorHAnsi"/>
          <w:b/>
          <w:sz w:val="20"/>
          <w:szCs w:val="20"/>
        </w:rPr>
        <w:t xml:space="preserve">General Information. </w:t>
      </w:r>
      <w:r w:rsidR="00F916BE" w:rsidRPr="00DB0E7D">
        <w:rPr>
          <w:rFonts w:asciiTheme="minorHAnsi" w:hAnsiTheme="minorHAnsi" w:cstheme="minorHAnsi"/>
          <w:sz w:val="20"/>
          <w:szCs w:val="20"/>
        </w:rPr>
        <w:t>Please provide the name of your district, and the existing Chapter 74 program(s) you are proposing to expand in conjunction with this MSBA project.</w:t>
      </w:r>
    </w:p>
    <w:p w14:paraId="42FA9305" w14:textId="77777777" w:rsidR="00F916BE" w:rsidRDefault="00F916BE" w:rsidP="00F916BE">
      <w:pPr>
        <w:pStyle w:val="ListParagraph"/>
        <w:ind w:left="360"/>
        <w:rPr>
          <w:rFonts w:asciiTheme="minorHAnsi" w:hAnsiTheme="minorHAnsi" w:cstheme="minorHAnsi"/>
          <w:b/>
          <w:sz w:val="20"/>
          <w:szCs w:val="20"/>
        </w:rPr>
      </w:pPr>
    </w:p>
    <w:p w14:paraId="25C69423" w14:textId="32B38745" w:rsidR="00F916BE" w:rsidRPr="007F112C" w:rsidRDefault="00F916BE" w:rsidP="00A81C11">
      <w:pPr>
        <w:pStyle w:val="ListParagraph"/>
        <w:numPr>
          <w:ilvl w:val="0"/>
          <w:numId w:val="51"/>
        </w:numPr>
        <w:rPr>
          <w:rFonts w:asciiTheme="minorHAnsi" w:hAnsiTheme="minorHAnsi" w:cstheme="minorHAnsi"/>
          <w:b/>
          <w:sz w:val="20"/>
          <w:szCs w:val="20"/>
        </w:rPr>
      </w:pPr>
      <w:r w:rsidRPr="007F112C">
        <w:rPr>
          <w:rFonts w:asciiTheme="minorHAnsi" w:hAnsiTheme="minorHAnsi" w:cstheme="minorHAnsi"/>
          <w:b/>
          <w:sz w:val="20"/>
          <w:szCs w:val="20"/>
        </w:rPr>
        <w:lastRenderedPageBreak/>
        <w:t>Student</w:t>
      </w:r>
      <w:r w:rsidR="00041C7B" w:rsidRPr="007F112C">
        <w:rPr>
          <w:rFonts w:asciiTheme="minorHAnsi" w:hAnsiTheme="minorHAnsi" w:cstheme="minorHAnsi"/>
          <w:b/>
          <w:sz w:val="20"/>
          <w:szCs w:val="20"/>
        </w:rPr>
        <w:t xml:space="preserve"> Demand. </w:t>
      </w:r>
      <w:r w:rsidRPr="007F112C">
        <w:rPr>
          <w:rFonts w:asciiTheme="minorHAnsi" w:hAnsiTheme="minorHAnsi" w:cstheme="minorHAnsi"/>
          <w:sz w:val="20"/>
          <w:szCs w:val="20"/>
        </w:rPr>
        <w:t>Please provide evidence of</w:t>
      </w:r>
      <w:r w:rsidR="00041C7B" w:rsidRPr="007F112C">
        <w:rPr>
          <w:rFonts w:asciiTheme="minorHAnsi" w:hAnsiTheme="minorHAnsi" w:cstheme="minorHAnsi"/>
          <w:sz w:val="20"/>
          <w:szCs w:val="20"/>
        </w:rPr>
        <w:t xml:space="preserve"> increased</w:t>
      </w:r>
      <w:r w:rsidRPr="007F112C">
        <w:rPr>
          <w:rFonts w:asciiTheme="minorHAnsi" w:hAnsiTheme="minorHAnsi" w:cstheme="minorHAnsi"/>
          <w:sz w:val="20"/>
          <w:szCs w:val="20"/>
        </w:rPr>
        <w:t xml:space="preserve"> student demand </w:t>
      </w:r>
      <w:r w:rsidR="00041C7B" w:rsidRPr="007F112C">
        <w:rPr>
          <w:rFonts w:asciiTheme="minorHAnsi" w:hAnsiTheme="minorHAnsi" w:cstheme="minorHAnsi"/>
          <w:sz w:val="20"/>
          <w:szCs w:val="20"/>
        </w:rPr>
        <w:t>for the Chapter 74 programs you propose to expand. The best source of data for this would include recent waitlist trend data for both entrance to the school (which will provide evidence for the expansion of 9</w:t>
      </w:r>
      <w:r w:rsidR="00041C7B" w:rsidRPr="007F112C">
        <w:rPr>
          <w:rFonts w:asciiTheme="minorHAnsi" w:hAnsiTheme="minorHAnsi" w:cstheme="minorHAnsi"/>
          <w:sz w:val="20"/>
          <w:szCs w:val="20"/>
          <w:vertAlign w:val="superscript"/>
        </w:rPr>
        <w:t>th</w:t>
      </w:r>
      <w:r w:rsidR="00041C7B" w:rsidRPr="007F112C">
        <w:rPr>
          <w:rFonts w:asciiTheme="minorHAnsi" w:hAnsiTheme="minorHAnsi" w:cstheme="minorHAnsi"/>
          <w:sz w:val="20"/>
          <w:szCs w:val="20"/>
        </w:rPr>
        <w:t xml:space="preserve"> grade exploratory) and in student selection of programs after completing exploratory.</w:t>
      </w:r>
    </w:p>
    <w:p w14:paraId="5EE4FF14" w14:textId="77777777" w:rsidR="00F916BE" w:rsidRDefault="00F916BE" w:rsidP="00F43118">
      <w:pPr>
        <w:rPr>
          <w:rFonts w:asciiTheme="minorHAnsi" w:hAnsiTheme="minorHAnsi" w:cstheme="minorHAnsi"/>
          <w:b/>
          <w:sz w:val="24"/>
        </w:rPr>
      </w:pPr>
    </w:p>
    <w:p w14:paraId="0C727E90" w14:textId="0FB5FFFD" w:rsidR="00F43118" w:rsidRPr="00F916BE" w:rsidRDefault="00342185" w:rsidP="00F43118">
      <w:pPr>
        <w:rPr>
          <w:rFonts w:asciiTheme="minorHAnsi" w:hAnsiTheme="minorHAnsi" w:cstheme="minorHAnsi"/>
          <w:b/>
          <w:sz w:val="20"/>
          <w:szCs w:val="20"/>
          <w:u w:val="single"/>
        </w:rPr>
      </w:pPr>
      <w:r>
        <w:rPr>
          <w:rFonts w:asciiTheme="minorHAnsi" w:hAnsiTheme="minorHAnsi" w:cstheme="minorHAnsi"/>
          <w:b/>
          <w:sz w:val="20"/>
          <w:szCs w:val="20"/>
          <w:u w:val="single"/>
        </w:rPr>
        <w:t xml:space="preserve">If </w:t>
      </w:r>
      <w:r w:rsidR="00F916BE" w:rsidRPr="00F916BE">
        <w:rPr>
          <w:rFonts w:asciiTheme="minorHAnsi" w:hAnsiTheme="minorHAnsi" w:cstheme="minorHAnsi"/>
          <w:b/>
          <w:sz w:val="20"/>
          <w:szCs w:val="20"/>
          <w:u w:val="single"/>
        </w:rPr>
        <w:t>Adding New Chapter 74 Programs</w:t>
      </w:r>
    </w:p>
    <w:p w14:paraId="18709E9C" w14:textId="77777777" w:rsidR="00F916BE" w:rsidRDefault="00F916BE" w:rsidP="00F43118">
      <w:pPr>
        <w:rPr>
          <w:rFonts w:asciiTheme="minorHAnsi" w:hAnsiTheme="minorHAnsi" w:cstheme="minorHAnsi"/>
          <w:sz w:val="20"/>
          <w:szCs w:val="20"/>
        </w:rPr>
      </w:pPr>
    </w:p>
    <w:p w14:paraId="359A9F2A" w14:textId="28DDD0D6" w:rsidR="004852BA" w:rsidRPr="00DB0E7D" w:rsidRDefault="00DB0E7D" w:rsidP="004852BA">
      <w:pPr>
        <w:pStyle w:val="ListParagraph"/>
        <w:numPr>
          <w:ilvl w:val="0"/>
          <w:numId w:val="46"/>
        </w:numPr>
        <w:rPr>
          <w:rFonts w:asciiTheme="minorHAnsi" w:hAnsiTheme="minorHAnsi" w:cstheme="minorHAnsi"/>
          <w:sz w:val="20"/>
          <w:szCs w:val="20"/>
        </w:rPr>
      </w:pPr>
      <w:r>
        <w:rPr>
          <w:rFonts w:asciiTheme="minorHAnsi" w:hAnsiTheme="minorHAnsi" w:cstheme="minorHAnsi"/>
          <w:b/>
          <w:sz w:val="20"/>
          <w:szCs w:val="20"/>
        </w:rPr>
        <w:t xml:space="preserve">General Information. </w:t>
      </w:r>
      <w:r w:rsidR="005B6921" w:rsidRPr="00DB0E7D">
        <w:rPr>
          <w:rFonts w:asciiTheme="minorHAnsi" w:hAnsiTheme="minorHAnsi" w:cstheme="minorHAnsi"/>
          <w:sz w:val="20"/>
          <w:szCs w:val="20"/>
        </w:rPr>
        <w:t xml:space="preserve">Please provide the name of your district, and the </w:t>
      </w:r>
      <w:r w:rsidR="004852BA" w:rsidRPr="00DB0E7D">
        <w:rPr>
          <w:rFonts w:asciiTheme="minorHAnsi" w:hAnsiTheme="minorHAnsi" w:cstheme="minorHAnsi"/>
          <w:sz w:val="20"/>
          <w:szCs w:val="20"/>
        </w:rPr>
        <w:t>new Chapter 74 program</w:t>
      </w:r>
      <w:r w:rsidR="005B6921" w:rsidRPr="00DB0E7D">
        <w:rPr>
          <w:rFonts w:asciiTheme="minorHAnsi" w:hAnsiTheme="minorHAnsi" w:cstheme="minorHAnsi"/>
          <w:sz w:val="20"/>
          <w:szCs w:val="20"/>
        </w:rPr>
        <w:t>(</w:t>
      </w:r>
      <w:r w:rsidR="004E3F45" w:rsidRPr="00DB0E7D">
        <w:rPr>
          <w:rFonts w:asciiTheme="minorHAnsi" w:hAnsiTheme="minorHAnsi" w:cstheme="minorHAnsi"/>
          <w:sz w:val="20"/>
          <w:szCs w:val="20"/>
        </w:rPr>
        <w:t>s</w:t>
      </w:r>
      <w:r w:rsidR="005B6921" w:rsidRPr="00DB0E7D">
        <w:rPr>
          <w:rFonts w:asciiTheme="minorHAnsi" w:hAnsiTheme="minorHAnsi" w:cstheme="minorHAnsi"/>
          <w:sz w:val="20"/>
          <w:szCs w:val="20"/>
        </w:rPr>
        <w:t>)</w:t>
      </w:r>
      <w:r w:rsidR="004852BA" w:rsidRPr="00DB0E7D">
        <w:rPr>
          <w:rFonts w:asciiTheme="minorHAnsi" w:hAnsiTheme="minorHAnsi" w:cstheme="minorHAnsi"/>
          <w:sz w:val="20"/>
          <w:szCs w:val="20"/>
        </w:rPr>
        <w:t xml:space="preserve"> you </w:t>
      </w:r>
      <w:r w:rsidR="005B6921" w:rsidRPr="00DB0E7D">
        <w:rPr>
          <w:rFonts w:asciiTheme="minorHAnsi" w:hAnsiTheme="minorHAnsi" w:cstheme="minorHAnsi"/>
          <w:sz w:val="20"/>
          <w:szCs w:val="20"/>
        </w:rPr>
        <w:t xml:space="preserve">are </w:t>
      </w:r>
      <w:r w:rsidR="004852BA" w:rsidRPr="00DB0E7D">
        <w:rPr>
          <w:rFonts w:asciiTheme="minorHAnsi" w:hAnsiTheme="minorHAnsi" w:cstheme="minorHAnsi"/>
          <w:sz w:val="20"/>
          <w:szCs w:val="20"/>
        </w:rPr>
        <w:t xml:space="preserve">considering applying for in conjunction with this MSBA </w:t>
      </w:r>
      <w:r w:rsidR="00DC1D2D" w:rsidRPr="00DB0E7D">
        <w:rPr>
          <w:rFonts w:asciiTheme="minorHAnsi" w:hAnsiTheme="minorHAnsi" w:cstheme="minorHAnsi"/>
          <w:sz w:val="20"/>
          <w:szCs w:val="20"/>
        </w:rPr>
        <w:t>project</w:t>
      </w:r>
      <w:r w:rsidR="005B6921" w:rsidRPr="00DB0E7D">
        <w:rPr>
          <w:rFonts w:asciiTheme="minorHAnsi" w:hAnsiTheme="minorHAnsi" w:cstheme="minorHAnsi"/>
          <w:sz w:val="20"/>
          <w:szCs w:val="20"/>
        </w:rPr>
        <w:t>.</w:t>
      </w:r>
    </w:p>
    <w:p w14:paraId="07D8DF55" w14:textId="77777777" w:rsidR="004852BA" w:rsidRPr="004852BA" w:rsidRDefault="004852BA" w:rsidP="004852BA">
      <w:pPr>
        <w:rPr>
          <w:rFonts w:asciiTheme="minorHAnsi" w:hAnsiTheme="minorHAnsi" w:cstheme="minorHAnsi"/>
          <w:b/>
          <w:sz w:val="20"/>
          <w:szCs w:val="20"/>
        </w:rPr>
      </w:pPr>
    </w:p>
    <w:p w14:paraId="6EDE9C18" w14:textId="29FE03B0" w:rsidR="00F43118" w:rsidRPr="00DB0E7D" w:rsidRDefault="00F43118" w:rsidP="00DB0E7D">
      <w:pPr>
        <w:pStyle w:val="ListParagraph"/>
        <w:numPr>
          <w:ilvl w:val="0"/>
          <w:numId w:val="46"/>
        </w:numPr>
        <w:rPr>
          <w:rFonts w:asciiTheme="minorHAnsi" w:hAnsiTheme="minorHAnsi" w:cstheme="minorHAnsi"/>
          <w:b/>
          <w:sz w:val="20"/>
          <w:szCs w:val="20"/>
        </w:rPr>
      </w:pPr>
      <w:r w:rsidRPr="00041C7B">
        <w:rPr>
          <w:rFonts w:asciiTheme="minorHAnsi" w:hAnsiTheme="minorHAnsi" w:cstheme="minorHAnsi"/>
          <w:b/>
          <w:sz w:val="20"/>
          <w:szCs w:val="20"/>
        </w:rPr>
        <w:t>Alignment with Regional Workforce Development Priorities</w:t>
      </w:r>
      <w:r w:rsidR="007900CC" w:rsidRPr="00041C7B">
        <w:rPr>
          <w:rFonts w:asciiTheme="minorHAnsi" w:hAnsiTheme="minorHAnsi" w:cstheme="minorHAnsi"/>
          <w:b/>
          <w:sz w:val="20"/>
          <w:szCs w:val="20"/>
        </w:rPr>
        <w:t xml:space="preserve"> and Critical Industries and Occupations</w:t>
      </w:r>
      <w:r w:rsidR="00DB0E7D">
        <w:rPr>
          <w:rFonts w:asciiTheme="minorHAnsi" w:hAnsiTheme="minorHAnsi" w:cstheme="minorHAnsi"/>
          <w:b/>
          <w:sz w:val="20"/>
          <w:szCs w:val="20"/>
        </w:rPr>
        <w:t xml:space="preserve">. </w:t>
      </w:r>
      <w:r w:rsidRPr="00DB0E7D">
        <w:rPr>
          <w:rFonts w:asciiTheme="minorHAnsi" w:hAnsiTheme="minorHAnsi" w:cstheme="minorHAnsi"/>
          <w:sz w:val="20"/>
          <w:szCs w:val="20"/>
        </w:rPr>
        <w:t xml:space="preserve">The Governor's Office and DESE seek to ensure that Chapter 74 program approvals align with regional workforce needs. The Department encourages Chapter 74 program applications that: </w:t>
      </w:r>
    </w:p>
    <w:p w14:paraId="6D17309D" w14:textId="39B776E5" w:rsidR="00F43118" w:rsidRDefault="006D25BB" w:rsidP="0082164B">
      <w:pPr>
        <w:pStyle w:val="ListParagraph"/>
        <w:numPr>
          <w:ilvl w:val="0"/>
          <w:numId w:val="1"/>
        </w:numPr>
        <w:ind w:left="1080"/>
        <w:rPr>
          <w:rFonts w:asciiTheme="minorHAnsi" w:hAnsiTheme="minorHAnsi" w:cstheme="minorHAnsi"/>
          <w:sz w:val="20"/>
          <w:szCs w:val="20"/>
        </w:rPr>
      </w:pPr>
      <w:r>
        <w:rPr>
          <w:rFonts w:asciiTheme="minorHAnsi" w:hAnsiTheme="minorHAnsi" w:cstheme="minorHAnsi"/>
          <w:sz w:val="20"/>
          <w:szCs w:val="20"/>
        </w:rPr>
        <w:t>A</w:t>
      </w:r>
      <w:r w:rsidR="00F43118" w:rsidRPr="00FE6CF7">
        <w:rPr>
          <w:rFonts w:asciiTheme="minorHAnsi" w:hAnsiTheme="minorHAnsi" w:cstheme="minorHAnsi"/>
          <w:sz w:val="20"/>
          <w:szCs w:val="20"/>
        </w:rPr>
        <w:t>lign with regional occupational priorities as outlined</w:t>
      </w:r>
      <w:r>
        <w:rPr>
          <w:rFonts w:asciiTheme="minorHAnsi" w:hAnsiTheme="minorHAnsi" w:cstheme="minorHAnsi"/>
          <w:sz w:val="20"/>
          <w:szCs w:val="20"/>
        </w:rPr>
        <w:t xml:space="preserve"> in</w:t>
      </w:r>
      <w:r w:rsidR="00F43118" w:rsidRPr="00FE6CF7">
        <w:rPr>
          <w:rFonts w:asciiTheme="minorHAnsi" w:hAnsiTheme="minorHAnsi" w:cstheme="minorHAnsi"/>
          <w:sz w:val="20"/>
          <w:szCs w:val="20"/>
        </w:rPr>
        <w:t xml:space="preserve"> </w:t>
      </w:r>
      <w:hyperlink r:id="rId9" w:history="1">
        <w:r w:rsidR="00DC1D2D" w:rsidRPr="00DC1D2D">
          <w:rPr>
            <w:rStyle w:val="Hyperlink"/>
            <w:rFonts w:asciiTheme="minorHAnsi" w:hAnsiTheme="minorHAnsi" w:cstheme="minorHAnsi"/>
            <w:sz w:val="20"/>
            <w:szCs w:val="20"/>
          </w:rPr>
          <w:t xml:space="preserve">the state’s </w:t>
        </w:r>
        <w:proofErr w:type="spellStart"/>
        <w:r w:rsidR="00DC1D2D">
          <w:rPr>
            <w:rStyle w:val="Hyperlink"/>
            <w:rFonts w:asciiTheme="minorHAnsi" w:hAnsiTheme="minorHAnsi" w:cstheme="minorHAnsi"/>
            <w:sz w:val="20"/>
            <w:szCs w:val="20"/>
          </w:rPr>
          <w:t>MassHire</w:t>
        </w:r>
        <w:proofErr w:type="spellEnd"/>
        <w:r w:rsidR="00DC1D2D">
          <w:rPr>
            <w:rStyle w:val="Hyperlink"/>
            <w:rFonts w:asciiTheme="minorHAnsi" w:hAnsiTheme="minorHAnsi" w:cstheme="minorHAnsi"/>
            <w:sz w:val="20"/>
            <w:szCs w:val="20"/>
          </w:rPr>
          <w:t xml:space="preserve"> regional </w:t>
        </w:r>
        <w:r w:rsidR="00DC1D2D" w:rsidRPr="00DC1D2D">
          <w:rPr>
            <w:rStyle w:val="Hyperlink"/>
            <w:rFonts w:asciiTheme="minorHAnsi" w:hAnsiTheme="minorHAnsi" w:cstheme="minorHAnsi"/>
            <w:sz w:val="20"/>
            <w:szCs w:val="20"/>
          </w:rPr>
          <w:t>workforce development</w:t>
        </w:r>
        <w:r w:rsidR="00F43118" w:rsidRPr="00DC1D2D">
          <w:rPr>
            <w:rStyle w:val="Hyperlink"/>
            <w:rFonts w:asciiTheme="minorHAnsi" w:hAnsiTheme="minorHAnsi" w:cstheme="minorHAnsi"/>
            <w:sz w:val="20"/>
            <w:szCs w:val="20"/>
          </w:rPr>
          <w:t xml:space="preserve"> </w:t>
        </w:r>
        <w:r w:rsidR="00F62DEB">
          <w:rPr>
            <w:rStyle w:val="Hyperlink"/>
            <w:rFonts w:asciiTheme="minorHAnsi" w:hAnsiTheme="minorHAnsi" w:cstheme="minorHAnsi"/>
            <w:sz w:val="20"/>
            <w:szCs w:val="20"/>
          </w:rPr>
          <w:t>B</w:t>
        </w:r>
        <w:r w:rsidR="00F43118" w:rsidRPr="00DC1D2D">
          <w:rPr>
            <w:rStyle w:val="Hyperlink"/>
            <w:rFonts w:asciiTheme="minorHAnsi" w:hAnsiTheme="minorHAnsi" w:cstheme="minorHAnsi"/>
            <w:sz w:val="20"/>
            <w:szCs w:val="20"/>
          </w:rPr>
          <w:t>lueprints</w:t>
        </w:r>
      </w:hyperlink>
      <w:r>
        <w:rPr>
          <w:rFonts w:asciiTheme="minorHAnsi" w:hAnsiTheme="minorHAnsi" w:cstheme="minorHAnsi"/>
          <w:sz w:val="20"/>
          <w:szCs w:val="20"/>
        </w:rPr>
        <w:t>;</w:t>
      </w:r>
      <w:r w:rsidR="00F43118" w:rsidRPr="00FE6CF7">
        <w:rPr>
          <w:rFonts w:asciiTheme="minorHAnsi" w:hAnsiTheme="minorHAnsi" w:cstheme="minorHAnsi"/>
          <w:sz w:val="20"/>
          <w:szCs w:val="20"/>
        </w:rPr>
        <w:t xml:space="preserve"> and </w:t>
      </w:r>
    </w:p>
    <w:p w14:paraId="2DB0E674" w14:textId="2E96961E" w:rsidR="00F43118" w:rsidRPr="00FE6CF7" w:rsidRDefault="006D25BB" w:rsidP="0082164B">
      <w:pPr>
        <w:pStyle w:val="ListParagraph"/>
        <w:numPr>
          <w:ilvl w:val="0"/>
          <w:numId w:val="1"/>
        </w:numPr>
        <w:ind w:left="1080"/>
        <w:rPr>
          <w:rFonts w:asciiTheme="minorHAnsi" w:hAnsiTheme="minorHAnsi" w:cstheme="minorHAnsi"/>
          <w:sz w:val="20"/>
          <w:szCs w:val="20"/>
        </w:rPr>
      </w:pPr>
      <w:r w:rsidRPr="00FE6CF7">
        <w:rPr>
          <w:rFonts w:asciiTheme="minorHAnsi" w:hAnsiTheme="minorHAnsi" w:cstheme="minorHAnsi"/>
          <w:sz w:val="20"/>
          <w:szCs w:val="20"/>
        </w:rPr>
        <w:t>Demonstrate</w:t>
      </w:r>
      <w:r w:rsidR="00F43118" w:rsidRPr="00FE6CF7">
        <w:rPr>
          <w:rFonts w:asciiTheme="minorHAnsi" w:hAnsiTheme="minorHAnsi" w:cstheme="minorHAnsi"/>
          <w:sz w:val="20"/>
          <w:szCs w:val="20"/>
        </w:rPr>
        <w:t xml:space="preserve"> evidence of consultation and collaboration involving regional </w:t>
      </w:r>
      <w:proofErr w:type="spellStart"/>
      <w:r w:rsidR="00F43118" w:rsidRPr="00FE6CF7">
        <w:rPr>
          <w:rFonts w:asciiTheme="minorHAnsi" w:hAnsiTheme="minorHAnsi" w:cstheme="minorHAnsi"/>
          <w:sz w:val="20"/>
          <w:szCs w:val="20"/>
        </w:rPr>
        <w:t>MassHire</w:t>
      </w:r>
      <w:proofErr w:type="spellEnd"/>
      <w:r w:rsidR="00F43118" w:rsidRPr="00FE6CF7">
        <w:rPr>
          <w:rFonts w:asciiTheme="minorHAnsi" w:hAnsiTheme="minorHAnsi" w:cstheme="minorHAnsi"/>
          <w:sz w:val="20"/>
          <w:szCs w:val="20"/>
        </w:rPr>
        <w:t xml:space="preserve"> Boards (formerly Workforce Investment Boards); school districts, including regional vocation technical school districts and, where applicable, county agricultural school districts; postsecondary educational institutions; and other key regional stakeholders as appropriate.</w:t>
      </w:r>
    </w:p>
    <w:p w14:paraId="7685CDDF" w14:textId="77777777" w:rsidR="00F43118" w:rsidRDefault="00F43118" w:rsidP="0082164B">
      <w:pPr>
        <w:ind w:left="360"/>
        <w:rPr>
          <w:rFonts w:asciiTheme="minorHAnsi" w:hAnsiTheme="minorHAnsi" w:cstheme="minorHAnsi"/>
          <w:sz w:val="20"/>
          <w:szCs w:val="20"/>
        </w:rPr>
      </w:pPr>
    </w:p>
    <w:p w14:paraId="0637ED22" w14:textId="3481E295" w:rsidR="00F43118" w:rsidRPr="00FE6CF7" w:rsidRDefault="00F43118" w:rsidP="0082164B">
      <w:pPr>
        <w:ind w:left="360"/>
        <w:rPr>
          <w:rFonts w:asciiTheme="minorHAnsi" w:hAnsiTheme="minorHAnsi" w:cstheme="minorHAnsi"/>
          <w:sz w:val="20"/>
          <w:szCs w:val="20"/>
        </w:rPr>
      </w:pPr>
      <w:r w:rsidRPr="00FE6CF7">
        <w:rPr>
          <w:rFonts w:asciiTheme="minorHAnsi" w:hAnsiTheme="minorHAnsi" w:cstheme="minorHAnsi"/>
          <w:sz w:val="20"/>
          <w:szCs w:val="20"/>
        </w:rPr>
        <w:t xml:space="preserve">Proposed programs that do not align with priorities </w:t>
      </w:r>
      <w:r w:rsidR="007900CC">
        <w:rPr>
          <w:rFonts w:asciiTheme="minorHAnsi" w:hAnsiTheme="minorHAnsi" w:cstheme="minorHAnsi"/>
          <w:sz w:val="20"/>
          <w:szCs w:val="20"/>
        </w:rPr>
        <w:t xml:space="preserve">and critical needs </w:t>
      </w:r>
      <w:r w:rsidRPr="00FE6CF7">
        <w:rPr>
          <w:rFonts w:asciiTheme="minorHAnsi" w:hAnsiTheme="minorHAnsi" w:cstheme="minorHAnsi"/>
          <w:sz w:val="20"/>
          <w:szCs w:val="20"/>
        </w:rPr>
        <w:t>as outlined in a regional Blueprint may still be viable</w:t>
      </w:r>
      <w:r w:rsidR="0069777A">
        <w:rPr>
          <w:rFonts w:asciiTheme="minorHAnsi" w:hAnsiTheme="minorHAnsi" w:cstheme="minorHAnsi"/>
          <w:sz w:val="20"/>
          <w:szCs w:val="20"/>
        </w:rPr>
        <w:t>,</w:t>
      </w:r>
      <w:r w:rsidRPr="00FE6CF7">
        <w:rPr>
          <w:rFonts w:asciiTheme="minorHAnsi" w:hAnsiTheme="minorHAnsi" w:cstheme="minorHAnsi"/>
          <w:sz w:val="20"/>
          <w:szCs w:val="20"/>
        </w:rPr>
        <w:t xml:space="preserve"> if </w:t>
      </w:r>
      <w:r w:rsidR="00552446">
        <w:rPr>
          <w:rFonts w:asciiTheme="minorHAnsi" w:hAnsiTheme="minorHAnsi" w:cstheme="minorHAnsi"/>
          <w:sz w:val="20"/>
          <w:szCs w:val="20"/>
        </w:rPr>
        <w:t xml:space="preserve">they are </w:t>
      </w:r>
      <w:r w:rsidRPr="00FE6CF7">
        <w:rPr>
          <w:rFonts w:asciiTheme="minorHAnsi" w:hAnsiTheme="minorHAnsi" w:cstheme="minorHAnsi"/>
          <w:sz w:val="20"/>
          <w:szCs w:val="20"/>
        </w:rPr>
        <w:t xml:space="preserve">accompanied </w:t>
      </w:r>
      <w:r w:rsidR="00552446">
        <w:rPr>
          <w:rFonts w:asciiTheme="minorHAnsi" w:hAnsiTheme="minorHAnsi" w:cstheme="minorHAnsi"/>
          <w:sz w:val="20"/>
          <w:szCs w:val="20"/>
        </w:rPr>
        <w:t>by</w:t>
      </w:r>
      <w:r w:rsidRPr="00FE6CF7">
        <w:rPr>
          <w:rFonts w:asciiTheme="minorHAnsi" w:hAnsiTheme="minorHAnsi" w:cstheme="minorHAnsi"/>
          <w:sz w:val="20"/>
          <w:szCs w:val="20"/>
        </w:rPr>
        <w:t xml:space="preserve"> an analysis of need </w:t>
      </w:r>
      <w:r w:rsidR="00552446">
        <w:rPr>
          <w:rFonts w:asciiTheme="minorHAnsi" w:hAnsiTheme="minorHAnsi" w:cstheme="minorHAnsi"/>
          <w:sz w:val="20"/>
          <w:szCs w:val="20"/>
        </w:rPr>
        <w:t xml:space="preserve">that is </w:t>
      </w:r>
      <w:r w:rsidRPr="00FE6CF7">
        <w:rPr>
          <w:rFonts w:asciiTheme="minorHAnsi" w:hAnsiTheme="minorHAnsi" w:cstheme="minorHAnsi"/>
          <w:sz w:val="20"/>
          <w:szCs w:val="20"/>
        </w:rPr>
        <w:t>grounded in labor market</w:t>
      </w:r>
      <w:r w:rsidR="00552446">
        <w:rPr>
          <w:rFonts w:asciiTheme="minorHAnsi" w:hAnsiTheme="minorHAnsi" w:cstheme="minorHAnsi"/>
          <w:sz w:val="20"/>
          <w:szCs w:val="20"/>
        </w:rPr>
        <w:t xml:space="preserve"> demand,</w:t>
      </w:r>
      <w:r w:rsidRPr="00FE6CF7">
        <w:rPr>
          <w:rFonts w:asciiTheme="minorHAnsi" w:hAnsiTheme="minorHAnsi" w:cstheme="minorHAnsi"/>
          <w:sz w:val="20"/>
          <w:szCs w:val="20"/>
        </w:rPr>
        <w:t xml:space="preserve"> </w:t>
      </w:r>
      <w:r w:rsidRPr="003E44F0">
        <w:rPr>
          <w:rFonts w:asciiTheme="minorHAnsi" w:hAnsiTheme="minorHAnsi" w:cstheme="minorHAnsi"/>
          <w:sz w:val="20"/>
          <w:szCs w:val="20"/>
        </w:rPr>
        <w:t>student demand</w:t>
      </w:r>
      <w:r w:rsidR="00552446">
        <w:rPr>
          <w:rFonts w:asciiTheme="minorHAnsi" w:hAnsiTheme="minorHAnsi" w:cstheme="minorHAnsi"/>
          <w:sz w:val="20"/>
          <w:szCs w:val="20"/>
        </w:rPr>
        <w:t>,</w:t>
      </w:r>
      <w:r w:rsidRPr="00FE6CF7">
        <w:rPr>
          <w:rFonts w:asciiTheme="minorHAnsi" w:hAnsiTheme="minorHAnsi" w:cstheme="minorHAnsi"/>
          <w:sz w:val="20"/>
          <w:szCs w:val="20"/>
        </w:rPr>
        <w:t xml:space="preserve"> and support</w:t>
      </w:r>
      <w:r w:rsidR="00552446">
        <w:rPr>
          <w:rFonts w:asciiTheme="minorHAnsi" w:hAnsiTheme="minorHAnsi" w:cstheme="minorHAnsi"/>
          <w:sz w:val="20"/>
          <w:szCs w:val="20"/>
        </w:rPr>
        <w:t xml:space="preserve"> from</w:t>
      </w:r>
      <w:r w:rsidRPr="00FE6CF7">
        <w:rPr>
          <w:rFonts w:asciiTheme="minorHAnsi" w:hAnsiTheme="minorHAnsi" w:cstheme="minorHAnsi"/>
          <w:sz w:val="20"/>
          <w:szCs w:val="20"/>
        </w:rPr>
        <w:t xml:space="preserve"> the stakeholders listed above</w:t>
      </w:r>
      <w:r w:rsidR="00F62DEB">
        <w:rPr>
          <w:rFonts w:asciiTheme="minorHAnsi" w:hAnsiTheme="minorHAnsi" w:cstheme="minorHAnsi"/>
          <w:sz w:val="20"/>
          <w:szCs w:val="20"/>
        </w:rPr>
        <w:t>.</w:t>
      </w:r>
      <w:r w:rsidRPr="00FE6CF7">
        <w:rPr>
          <w:rFonts w:asciiTheme="minorHAnsi" w:hAnsiTheme="minorHAnsi" w:cstheme="minorHAnsi"/>
          <w:sz w:val="20"/>
          <w:szCs w:val="20"/>
        </w:rPr>
        <w:t xml:space="preserve"> </w:t>
      </w:r>
    </w:p>
    <w:p w14:paraId="2A90F46A" w14:textId="77777777" w:rsidR="00F43118" w:rsidRDefault="00F43118" w:rsidP="0082164B">
      <w:pPr>
        <w:ind w:left="360"/>
        <w:rPr>
          <w:rFonts w:asciiTheme="minorHAnsi" w:hAnsiTheme="minorHAnsi" w:cstheme="minorHAnsi"/>
          <w:sz w:val="20"/>
          <w:szCs w:val="20"/>
        </w:rPr>
      </w:pPr>
    </w:p>
    <w:p w14:paraId="15FD4FCA" w14:textId="77777777" w:rsidR="00F43118" w:rsidRDefault="00F43118" w:rsidP="00C05AF7">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cstheme="minorHAnsi"/>
          <w:sz w:val="20"/>
          <w:szCs w:val="20"/>
        </w:rPr>
      </w:pPr>
      <w:r w:rsidRPr="00FE6CF7">
        <w:rPr>
          <w:rFonts w:asciiTheme="minorHAnsi" w:hAnsiTheme="minorHAnsi" w:cstheme="minorHAnsi"/>
          <w:sz w:val="20"/>
          <w:szCs w:val="20"/>
        </w:rPr>
        <w:t xml:space="preserve">REGION 1: Berkshire - Includes Berkshire Workforce Area </w:t>
      </w:r>
    </w:p>
    <w:p w14:paraId="31EAC496" w14:textId="77777777" w:rsidR="00F43118" w:rsidRDefault="00F43118" w:rsidP="00C05AF7">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cstheme="minorHAnsi"/>
          <w:sz w:val="20"/>
          <w:szCs w:val="20"/>
        </w:rPr>
      </w:pPr>
      <w:r w:rsidRPr="00FE6CF7">
        <w:rPr>
          <w:rFonts w:asciiTheme="minorHAnsi" w:hAnsiTheme="minorHAnsi" w:cstheme="minorHAnsi"/>
          <w:sz w:val="20"/>
          <w:szCs w:val="20"/>
        </w:rPr>
        <w:t xml:space="preserve">REGION 2: Pioneer Valley - Includes Franklin/Hampshire and Hampden Workforce Areas </w:t>
      </w:r>
    </w:p>
    <w:p w14:paraId="16847DEB" w14:textId="77777777" w:rsidR="00F43118" w:rsidRDefault="00F43118" w:rsidP="00C05AF7">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cstheme="minorHAnsi"/>
          <w:sz w:val="20"/>
          <w:szCs w:val="20"/>
        </w:rPr>
      </w:pPr>
      <w:r w:rsidRPr="00FE6CF7">
        <w:rPr>
          <w:rFonts w:asciiTheme="minorHAnsi" w:hAnsiTheme="minorHAnsi" w:cstheme="minorHAnsi"/>
          <w:sz w:val="20"/>
          <w:szCs w:val="20"/>
        </w:rPr>
        <w:t xml:space="preserve">REGION 3: Central Massachusetts - Includes North Central and Central Massachusetts Workforce Areas </w:t>
      </w:r>
    </w:p>
    <w:p w14:paraId="73DF6886" w14:textId="77777777" w:rsidR="00F43118" w:rsidRPr="00FE6CF7" w:rsidRDefault="00F43118" w:rsidP="00C05AF7">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cstheme="minorHAnsi"/>
          <w:sz w:val="20"/>
          <w:szCs w:val="20"/>
        </w:rPr>
      </w:pPr>
      <w:r w:rsidRPr="00FE6CF7">
        <w:rPr>
          <w:rFonts w:asciiTheme="minorHAnsi" w:hAnsiTheme="minorHAnsi" w:cstheme="minorHAnsi"/>
          <w:sz w:val="20"/>
          <w:szCs w:val="20"/>
        </w:rPr>
        <w:t>REGION 4: Northeast - Includes Greater Lowell, Lower Merrimack a</w:t>
      </w:r>
      <w:r>
        <w:rPr>
          <w:rFonts w:asciiTheme="minorHAnsi" w:hAnsiTheme="minorHAnsi" w:cstheme="minorHAnsi"/>
          <w:sz w:val="20"/>
          <w:szCs w:val="20"/>
        </w:rPr>
        <w:t xml:space="preserve">nd North Shore Workforce Areas </w:t>
      </w:r>
    </w:p>
    <w:p w14:paraId="5CB9D9CF" w14:textId="47CD5416" w:rsidR="00F43118" w:rsidRDefault="00F43118" w:rsidP="00C05AF7">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cstheme="minorHAnsi"/>
          <w:sz w:val="20"/>
          <w:szCs w:val="20"/>
        </w:rPr>
      </w:pPr>
      <w:r w:rsidRPr="00FE6CF7">
        <w:rPr>
          <w:rFonts w:asciiTheme="minorHAnsi" w:hAnsiTheme="minorHAnsi" w:cstheme="minorHAnsi"/>
          <w:sz w:val="20"/>
          <w:szCs w:val="20"/>
        </w:rPr>
        <w:t>REGION 5</w:t>
      </w:r>
      <w:r w:rsidR="00AD53D3">
        <w:rPr>
          <w:rFonts w:asciiTheme="minorHAnsi" w:hAnsiTheme="minorHAnsi" w:cstheme="minorHAnsi"/>
          <w:sz w:val="20"/>
          <w:szCs w:val="20"/>
        </w:rPr>
        <w:t>:</w:t>
      </w:r>
      <w:r w:rsidRPr="00FE6CF7">
        <w:rPr>
          <w:rFonts w:asciiTheme="minorHAnsi" w:hAnsiTheme="minorHAnsi" w:cstheme="minorHAnsi"/>
          <w:sz w:val="20"/>
          <w:szCs w:val="20"/>
        </w:rPr>
        <w:t xml:space="preserve"> Greater Boston - Includes Boston (Private Industry Council), Metro North, and Metro South/West (Partnerships for a Skilled Workforce) Workforce Areas </w:t>
      </w:r>
    </w:p>
    <w:p w14:paraId="60E5C139" w14:textId="2A1AF51F" w:rsidR="00F43118" w:rsidRDefault="00F43118" w:rsidP="00C05AF7">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cstheme="minorHAnsi"/>
          <w:sz w:val="20"/>
          <w:szCs w:val="20"/>
        </w:rPr>
      </w:pPr>
      <w:r w:rsidRPr="00FE6CF7">
        <w:rPr>
          <w:rFonts w:asciiTheme="minorHAnsi" w:hAnsiTheme="minorHAnsi" w:cstheme="minorHAnsi"/>
          <w:sz w:val="20"/>
          <w:szCs w:val="20"/>
        </w:rPr>
        <w:t>REGION 6</w:t>
      </w:r>
      <w:r w:rsidR="00AD53D3">
        <w:rPr>
          <w:rFonts w:asciiTheme="minorHAnsi" w:hAnsiTheme="minorHAnsi" w:cstheme="minorHAnsi"/>
          <w:sz w:val="20"/>
          <w:szCs w:val="20"/>
        </w:rPr>
        <w:t>:</w:t>
      </w:r>
      <w:r w:rsidRPr="00FE6CF7">
        <w:rPr>
          <w:rFonts w:asciiTheme="minorHAnsi" w:hAnsiTheme="minorHAnsi" w:cstheme="minorHAnsi"/>
          <w:sz w:val="20"/>
          <w:szCs w:val="20"/>
        </w:rPr>
        <w:t xml:space="preserve"> Southeast - Includes South Shore, Brockton, Bristol, and New Bedford Workforce Areas </w:t>
      </w:r>
    </w:p>
    <w:p w14:paraId="55F9177B" w14:textId="673A6F51" w:rsidR="00F43118" w:rsidRDefault="00F43118" w:rsidP="00F916BE">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cstheme="minorHAnsi"/>
          <w:sz w:val="20"/>
          <w:szCs w:val="20"/>
        </w:rPr>
      </w:pPr>
      <w:r w:rsidRPr="00FE6CF7">
        <w:rPr>
          <w:rFonts w:asciiTheme="minorHAnsi" w:hAnsiTheme="minorHAnsi" w:cstheme="minorHAnsi"/>
          <w:sz w:val="20"/>
          <w:szCs w:val="20"/>
        </w:rPr>
        <w:t>REGION 7</w:t>
      </w:r>
      <w:r w:rsidR="00AD53D3">
        <w:rPr>
          <w:rFonts w:asciiTheme="minorHAnsi" w:hAnsiTheme="minorHAnsi" w:cstheme="minorHAnsi"/>
          <w:sz w:val="20"/>
          <w:szCs w:val="20"/>
        </w:rPr>
        <w:t>:</w:t>
      </w:r>
      <w:r w:rsidRPr="00FE6CF7">
        <w:rPr>
          <w:rFonts w:asciiTheme="minorHAnsi" w:hAnsiTheme="minorHAnsi" w:cstheme="minorHAnsi"/>
          <w:sz w:val="20"/>
          <w:szCs w:val="20"/>
        </w:rPr>
        <w:t xml:space="preserve"> Cape Cod and Islands - Includes Cape Cod and Islands Workforce Area </w:t>
      </w:r>
    </w:p>
    <w:p w14:paraId="5006B37B" w14:textId="77777777" w:rsidR="0082164B" w:rsidRDefault="0082164B" w:rsidP="0082164B">
      <w:pPr>
        <w:ind w:left="360"/>
        <w:rPr>
          <w:rFonts w:asciiTheme="minorHAnsi" w:hAnsiTheme="minorHAnsi" w:cstheme="minorHAnsi"/>
          <w:sz w:val="20"/>
          <w:szCs w:val="20"/>
        </w:rPr>
      </w:pPr>
    </w:p>
    <w:p w14:paraId="2C2061CF" w14:textId="1E2977DD" w:rsidR="00F43118" w:rsidRDefault="00F43118" w:rsidP="00041C7B">
      <w:pPr>
        <w:pStyle w:val="ListParagraph"/>
        <w:ind w:left="1080"/>
        <w:rPr>
          <w:rFonts w:asciiTheme="minorHAnsi" w:hAnsiTheme="minorHAnsi" w:cstheme="minorHAnsi"/>
          <w:i/>
          <w:sz w:val="20"/>
          <w:szCs w:val="20"/>
        </w:rPr>
      </w:pPr>
      <w:r w:rsidRPr="0082164B">
        <w:rPr>
          <w:rFonts w:asciiTheme="minorHAnsi" w:hAnsiTheme="minorHAnsi" w:cstheme="minorHAnsi"/>
          <w:i/>
          <w:sz w:val="20"/>
          <w:szCs w:val="20"/>
        </w:rPr>
        <w:t>Does the Chapter 74 program</w:t>
      </w:r>
      <w:r w:rsidR="00861E00">
        <w:rPr>
          <w:rFonts w:asciiTheme="minorHAnsi" w:hAnsiTheme="minorHAnsi" w:cstheme="minorHAnsi"/>
          <w:i/>
          <w:sz w:val="20"/>
          <w:szCs w:val="20"/>
        </w:rPr>
        <w:t xml:space="preserve"> (or programs)</w:t>
      </w:r>
      <w:r w:rsidRPr="0082164B">
        <w:rPr>
          <w:rFonts w:asciiTheme="minorHAnsi" w:hAnsiTheme="minorHAnsi" w:cstheme="minorHAnsi"/>
          <w:i/>
          <w:sz w:val="20"/>
          <w:szCs w:val="20"/>
        </w:rPr>
        <w:t xml:space="preserve"> you are considering align with a priority industry sector and/or occupation for your region of the Common</w:t>
      </w:r>
      <w:r w:rsidR="004852BA">
        <w:rPr>
          <w:rFonts w:asciiTheme="minorHAnsi" w:hAnsiTheme="minorHAnsi" w:cstheme="minorHAnsi"/>
          <w:i/>
          <w:sz w:val="20"/>
          <w:szCs w:val="20"/>
        </w:rPr>
        <w:t>wealth</w:t>
      </w:r>
      <w:r w:rsidR="0012285A">
        <w:rPr>
          <w:rFonts w:asciiTheme="minorHAnsi" w:hAnsiTheme="minorHAnsi" w:cstheme="minorHAnsi"/>
          <w:i/>
          <w:sz w:val="20"/>
          <w:szCs w:val="20"/>
        </w:rPr>
        <w:t xml:space="preserve"> for the next 5 to 10 years</w:t>
      </w:r>
      <w:r w:rsidR="004852BA">
        <w:rPr>
          <w:rFonts w:asciiTheme="minorHAnsi" w:hAnsiTheme="minorHAnsi" w:cstheme="minorHAnsi"/>
          <w:i/>
          <w:sz w:val="20"/>
          <w:szCs w:val="20"/>
        </w:rPr>
        <w:t>?</w:t>
      </w:r>
    </w:p>
    <w:p w14:paraId="7154F9CB" w14:textId="77777777" w:rsidR="0082164B" w:rsidRPr="0082164B" w:rsidRDefault="0082164B" w:rsidP="0082164B">
      <w:pPr>
        <w:pStyle w:val="ListParagraph"/>
        <w:ind w:left="1080"/>
        <w:rPr>
          <w:rFonts w:asciiTheme="minorHAnsi" w:hAnsiTheme="minorHAnsi" w:cstheme="minorHAnsi"/>
          <w:i/>
          <w:sz w:val="20"/>
          <w:szCs w:val="20"/>
        </w:rPr>
      </w:pPr>
    </w:p>
    <w:p w14:paraId="63FFD868" w14:textId="117155AC" w:rsidR="004852BA" w:rsidRPr="004852BA" w:rsidRDefault="004852BA" w:rsidP="0082164B">
      <w:pPr>
        <w:pStyle w:val="ListParagraph"/>
        <w:numPr>
          <w:ilvl w:val="0"/>
          <w:numId w:val="14"/>
        </w:numPr>
        <w:rPr>
          <w:rFonts w:asciiTheme="minorHAnsi" w:hAnsiTheme="minorHAnsi" w:cstheme="minorHAnsi"/>
          <w:sz w:val="20"/>
          <w:szCs w:val="20"/>
        </w:rPr>
      </w:pPr>
      <w:r w:rsidRPr="004852BA">
        <w:rPr>
          <w:rFonts w:asciiTheme="minorHAnsi" w:hAnsiTheme="minorHAnsi" w:cstheme="minorHAnsi"/>
          <w:sz w:val="20"/>
          <w:szCs w:val="20"/>
        </w:rPr>
        <w:t>Yes, the program</w:t>
      </w:r>
      <w:r w:rsidR="00801F67">
        <w:rPr>
          <w:rFonts w:asciiTheme="minorHAnsi" w:hAnsiTheme="minorHAnsi" w:cstheme="minorHAnsi"/>
          <w:sz w:val="20"/>
          <w:szCs w:val="20"/>
        </w:rPr>
        <w:t>(s)</w:t>
      </w:r>
      <w:r w:rsidRPr="004852BA">
        <w:rPr>
          <w:rFonts w:asciiTheme="minorHAnsi" w:hAnsiTheme="minorHAnsi" w:cstheme="minorHAnsi"/>
          <w:sz w:val="20"/>
          <w:szCs w:val="20"/>
        </w:rPr>
        <w:t xml:space="preserve"> we are considering align with a priority</w:t>
      </w:r>
      <w:r w:rsidR="006310D6">
        <w:rPr>
          <w:rFonts w:asciiTheme="minorHAnsi" w:hAnsiTheme="minorHAnsi" w:cstheme="minorHAnsi"/>
          <w:sz w:val="20"/>
          <w:szCs w:val="20"/>
        </w:rPr>
        <w:t xml:space="preserve"> or critical</w:t>
      </w:r>
      <w:r w:rsidRPr="004852BA">
        <w:rPr>
          <w:rFonts w:asciiTheme="minorHAnsi" w:hAnsiTheme="minorHAnsi" w:cstheme="minorHAnsi"/>
          <w:sz w:val="20"/>
          <w:szCs w:val="20"/>
        </w:rPr>
        <w:t xml:space="preserve"> </w:t>
      </w:r>
      <w:r w:rsidRPr="00A14F93">
        <w:rPr>
          <w:rFonts w:asciiTheme="minorHAnsi" w:hAnsiTheme="minorHAnsi" w:cstheme="minorHAnsi"/>
          <w:b/>
          <w:sz w:val="20"/>
          <w:szCs w:val="20"/>
        </w:rPr>
        <w:t>industry</w:t>
      </w:r>
      <w:r w:rsidRPr="004852BA">
        <w:rPr>
          <w:rFonts w:asciiTheme="minorHAnsi" w:hAnsiTheme="minorHAnsi" w:cstheme="minorHAnsi"/>
          <w:sz w:val="20"/>
          <w:szCs w:val="20"/>
        </w:rPr>
        <w:t xml:space="preserve"> within the region</w:t>
      </w:r>
      <w:r>
        <w:rPr>
          <w:rFonts w:asciiTheme="minorHAnsi" w:hAnsiTheme="minorHAnsi" w:cstheme="minorHAnsi"/>
          <w:sz w:val="20"/>
          <w:szCs w:val="20"/>
        </w:rPr>
        <w:t>.</w:t>
      </w:r>
      <w:r w:rsidR="00552446">
        <w:rPr>
          <w:rFonts w:asciiTheme="minorHAnsi" w:hAnsiTheme="minorHAnsi" w:cstheme="minorHAnsi"/>
          <w:sz w:val="20"/>
          <w:szCs w:val="20"/>
        </w:rPr>
        <w:t xml:space="preserve"> </w:t>
      </w:r>
    </w:p>
    <w:p w14:paraId="691DEAC4" w14:textId="4444AE72" w:rsidR="00F43118" w:rsidRDefault="00F43118" w:rsidP="0082164B">
      <w:pPr>
        <w:pStyle w:val="ListParagraph"/>
        <w:numPr>
          <w:ilvl w:val="0"/>
          <w:numId w:val="14"/>
        </w:numPr>
        <w:rPr>
          <w:rFonts w:asciiTheme="minorHAnsi" w:hAnsiTheme="minorHAnsi" w:cstheme="minorHAnsi"/>
          <w:sz w:val="20"/>
          <w:szCs w:val="20"/>
        </w:rPr>
      </w:pPr>
      <w:r w:rsidRPr="00FE6CF7">
        <w:rPr>
          <w:rFonts w:asciiTheme="minorHAnsi" w:hAnsiTheme="minorHAnsi" w:cstheme="minorHAnsi"/>
          <w:sz w:val="20"/>
          <w:szCs w:val="20"/>
        </w:rPr>
        <w:t>Yes, the program</w:t>
      </w:r>
      <w:r w:rsidR="00801F67">
        <w:rPr>
          <w:rFonts w:asciiTheme="minorHAnsi" w:hAnsiTheme="minorHAnsi" w:cstheme="minorHAnsi"/>
          <w:sz w:val="20"/>
          <w:szCs w:val="20"/>
        </w:rPr>
        <w:t>(s)</w:t>
      </w:r>
      <w:r w:rsidRPr="00FE6CF7">
        <w:rPr>
          <w:rFonts w:asciiTheme="minorHAnsi" w:hAnsiTheme="minorHAnsi" w:cstheme="minorHAnsi"/>
          <w:sz w:val="20"/>
          <w:szCs w:val="20"/>
        </w:rPr>
        <w:t xml:space="preserve"> we are considering align with a priority </w:t>
      </w:r>
      <w:r w:rsidR="006310D6">
        <w:rPr>
          <w:rFonts w:asciiTheme="minorHAnsi" w:hAnsiTheme="minorHAnsi" w:cstheme="minorHAnsi"/>
          <w:sz w:val="20"/>
          <w:szCs w:val="20"/>
        </w:rPr>
        <w:t xml:space="preserve">or critical </w:t>
      </w:r>
      <w:r w:rsidRPr="00A14F93">
        <w:rPr>
          <w:rFonts w:asciiTheme="minorHAnsi" w:hAnsiTheme="minorHAnsi" w:cstheme="minorHAnsi"/>
          <w:b/>
          <w:sz w:val="20"/>
          <w:szCs w:val="20"/>
        </w:rPr>
        <w:t>occupation</w:t>
      </w:r>
      <w:r w:rsidRPr="00FE6CF7">
        <w:rPr>
          <w:rFonts w:asciiTheme="minorHAnsi" w:hAnsiTheme="minorHAnsi" w:cstheme="minorHAnsi"/>
          <w:sz w:val="20"/>
          <w:szCs w:val="20"/>
        </w:rPr>
        <w:t xml:space="preserve"> within the region.</w:t>
      </w:r>
    </w:p>
    <w:p w14:paraId="3BC44B01" w14:textId="07F2735B" w:rsidR="00F43118" w:rsidRDefault="00F43118" w:rsidP="0082164B">
      <w:pPr>
        <w:pStyle w:val="ListParagraph"/>
        <w:numPr>
          <w:ilvl w:val="0"/>
          <w:numId w:val="14"/>
        </w:numPr>
        <w:rPr>
          <w:rFonts w:asciiTheme="minorHAnsi" w:hAnsiTheme="minorHAnsi" w:cstheme="minorHAnsi"/>
          <w:sz w:val="20"/>
          <w:szCs w:val="20"/>
        </w:rPr>
      </w:pPr>
      <w:r w:rsidRPr="00FE6CF7">
        <w:rPr>
          <w:rFonts w:asciiTheme="minorHAnsi" w:hAnsiTheme="minorHAnsi" w:cstheme="minorHAnsi"/>
          <w:sz w:val="20"/>
          <w:szCs w:val="20"/>
        </w:rPr>
        <w:t>Yes, the program</w:t>
      </w:r>
      <w:r w:rsidR="00801F67">
        <w:rPr>
          <w:rFonts w:asciiTheme="minorHAnsi" w:hAnsiTheme="minorHAnsi" w:cstheme="minorHAnsi"/>
          <w:sz w:val="20"/>
          <w:szCs w:val="20"/>
        </w:rPr>
        <w:t>(s)</w:t>
      </w:r>
      <w:r w:rsidRPr="00FE6CF7">
        <w:rPr>
          <w:rFonts w:asciiTheme="minorHAnsi" w:hAnsiTheme="minorHAnsi" w:cstheme="minorHAnsi"/>
          <w:sz w:val="20"/>
          <w:szCs w:val="20"/>
        </w:rPr>
        <w:t xml:space="preserve"> we are considering align with a priority</w:t>
      </w:r>
      <w:r w:rsidR="006310D6">
        <w:rPr>
          <w:rFonts w:asciiTheme="minorHAnsi" w:hAnsiTheme="minorHAnsi" w:cstheme="minorHAnsi"/>
          <w:sz w:val="20"/>
          <w:szCs w:val="20"/>
        </w:rPr>
        <w:t xml:space="preserve"> or critical</w:t>
      </w:r>
      <w:r w:rsidRPr="00FE6CF7">
        <w:rPr>
          <w:rFonts w:asciiTheme="minorHAnsi" w:hAnsiTheme="minorHAnsi" w:cstheme="minorHAnsi"/>
          <w:sz w:val="20"/>
          <w:szCs w:val="20"/>
        </w:rPr>
        <w:t xml:space="preserve"> </w:t>
      </w:r>
      <w:r w:rsidRPr="00A14F93">
        <w:rPr>
          <w:rFonts w:asciiTheme="minorHAnsi" w:hAnsiTheme="minorHAnsi" w:cstheme="minorHAnsi"/>
          <w:b/>
          <w:sz w:val="20"/>
          <w:szCs w:val="20"/>
        </w:rPr>
        <w:t>industry and occupation</w:t>
      </w:r>
      <w:r w:rsidRPr="00FE6CF7">
        <w:rPr>
          <w:rFonts w:asciiTheme="minorHAnsi" w:hAnsiTheme="minorHAnsi" w:cstheme="minorHAnsi"/>
          <w:sz w:val="20"/>
          <w:szCs w:val="20"/>
        </w:rPr>
        <w:t xml:space="preserve"> within the region</w:t>
      </w:r>
    </w:p>
    <w:p w14:paraId="747E2B1E" w14:textId="6DD900A9" w:rsidR="00F43118" w:rsidRPr="00FE6CF7" w:rsidRDefault="00F43118" w:rsidP="0082164B">
      <w:pPr>
        <w:pStyle w:val="ListParagraph"/>
        <w:numPr>
          <w:ilvl w:val="0"/>
          <w:numId w:val="14"/>
        </w:numPr>
        <w:rPr>
          <w:rFonts w:asciiTheme="minorHAnsi" w:hAnsiTheme="minorHAnsi" w:cstheme="minorHAnsi"/>
          <w:sz w:val="20"/>
          <w:szCs w:val="20"/>
        </w:rPr>
      </w:pPr>
      <w:r w:rsidRPr="00FE6CF7">
        <w:rPr>
          <w:rFonts w:asciiTheme="minorHAnsi" w:hAnsiTheme="minorHAnsi" w:cstheme="minorHAnsi"/>
          <w:sz w:val="20"/>
          <w:szCs w:val="20"/>
        </w:rPr>
        <w:t>No, the program</w:t>
      </w:r>
      <w:r w:rsidR="00801F67">
        <w:rPr>
          <w:rFonts w:asciiTheme="minorHAnsi" w:hAnsiTheme="minorHAnsi" w:cstheme="minorHAnsi"/>
          <w:sz w:val="20"/>
          <w:szCs w:val="20"/>
        </w:rPr>
        <w:t>(s)</w:t>
      </w:r>
      <w:r w:rsidRPr="00FE6CF7">
        <w:rPr>
          <w:rFonts w:asciiTheme="minorHAnsi" w:hAnsiTheme="minorHAnsi" w:cstheme="minorHAnsi"/>
          <w:sz w:val="20"/>
          <w:szCs w:val="20"/>
        </w:rPr>
        <w:t xml:space="preserve"> we are considering do not align wit</w:t>
      </w:r>
      <w:r>
        <w:rPr>
          <w:rFonts w:asciiTheme="minorHAnsi" w:hAnsiTheme="minorHAnsi" w:cstheme="minorHAnsi"/>
          <w:sz w:val="20"/>
          <w:szCs w:val="20"/>
        </w:rPr>
        <w:t>h regional priorities</w:t>
      </w:r>
      <w:r w:rsidR="006310D6">
        <w:rPr>
          <w:rFonts w:asciiTheme="minorHAnsi" w:hAnsiTheme="minorHAnsi" w:cstheme="minorHAnsi"/>
          <w:sz w:val="20"/>
          <w:szCs w:val="20"/>
        </w:rPr>
        <w:t xml:space="preserve"> or critical needs</w:t>
      </w:r>
      <w:r>
        <w:rPr>
          <w:rFonts w:asciiTheme="minorHAnsi" w:hAnsiTheme="minorHAnsi" w:cstheme="minorHAnsi"/>
          <w:sz w:val="20"/>
          <w:szCs w:val="20"/>
        </w:rPr>
        <w:t>.</w:t>
      </w:r>
      <w:r w:rsidRPr="00FE6CF7">
        <w:rPr>
          <w:rFonts w:asciiTheme="minorHAnsi" w:hAnsiTheme="minorHAnsi" w:cstheme="minorHAnsi"/>
          <w:sz w:val="20"/>
          <w:szCs w:val="20"/>
        </w:rPr>
        <w:t xml:space="preserve"> </w:t>
      </w:r>
    </w:p>
    <w:p w14:paraId="1429EA3C" w14:textId="2589DB49" w:rsidR="00552446" w:rsidRPr="00552446" w:rsidRDefault="00F43118" w:rsidP="005B6921">
      <w:pPr>
        <w:ind w:left="360"/>
        <w:rPr>
          <w:rFonts w:asciiTheme="minorHAnsi" w:hAnsiTheme="minorHAnsi" w:cstheme="minorHAnsi"/>
          <w:b/>
          <w:vanish/>
          <w:sz w:val="20"/>
          <w:szCs w:val="20"/>
        </w:rPr>
      </w:pPr>
      <w:r w:rsidRPr="00FE6CF7">
        <w:rPr>
          <w:rFonts w:asciiTheme="minorHAnsi" w:hAnsiTheme="minorHAnsi" w:cstheme="minorHAnsi"/>
          <w:sz w:val="20"/>
          <w:szCs w:val="20"/>
        </w:rPr>
        <w:t xml:space="preserve"> </w:t>
      </w:r>
    </w:p>
    <w:p w14:paraId="1194425D" w14:textId="3E90DE2D" w:rsidR="005B6921" w:rsidRPr="005B6921" w:rsidRDefault="005B6921" w:rsidP="00041C7B">
      <w:pPr>
        <w:pStyle w:val="ListParagraph"/>
        <w:numPr>
          <w:ilvl w:val="1"/>
          <w:numId w:val="46"/>
        </w:numPr>
        <w:spacing w:after="160" w:line="259" w:lineRule="auto"/>
        <w:rPr>
          <w:rFonts w:asciiTheme="minorHAnsi" w:hAnsiTheme="minorHAnsi" w:cstheme="minorHAnsi"/>
          <w:b/>
          <w:sz w:val="20"/>
          <w:szCs w:val="20"/>
        </w:rPr>
      </w:pPr>
    </w:p>
    <w:p w14:paraId="458CAC3F" w14:textId="12E76587" w:rsidR="00F20C76" w:rsidRPr="00DB0E7D" w:rsidRDefault="00DB0E7D" w:rsidP="00DB0E7D">
      <w:pPr>
        <w:pStyle w:val="ListParagraph"/>
        <w:numPr>
          <w:ilvl w:val="0"/>
          <w:numId w:val="46"/>
        </w:numPr>
        <w:rPr>
          <w:rFonts w:asciiTheme="minorHAnsi" w:hAnsiTheme="minorHAnsi" w:cstheme="minorHAnsi"/>
          <w:b/>
          <w:sz w:val="20"/>
          <w:szCs w:val="20"/>
        </w:rPr>
      </w:pPr>
      <w:r>
        <w:rPr>
          <w:rFonts w:asciiTheme="minorHAnsi" w:hAnsiTheme="minorHAnsi" w:cstheme="minorHAnsi"/>
          <w:b/>
          <w:sz w:val="20"/>
          <w:szCs w:val="20"/>
        </w:rPr>
        <w:t xml:space="preserve">Labor Market Demand. </w:t>
      </w:r>
      <w:r w:rsidR="00552446" w:rsidRPr="00DB0E7D">
        <w:rPr>
          <w:rFonts w:asciiTheme="minorHAnsi" w:hAnsiTheme="minorHAnsi" w:cstheme="minorHAnsi"/>
          <w:sz w:val="20"/>
          <w:szCs w:val="20"/>
        </w:rPr>
        <w:t>If the proposed program does not align with regional priorities or criti</w:t>
      </w:r>
      <w:r w:rsidR="00041C7B" w:rsidRPr="00DB0E7D">
        <w:rPr>
          <w:rFonts w:asciiTheme="minorHAnsi" w:hAnsiTheme="minorHAnsi" w:cstheme="minorHAnsi"/>
          <w:sz w:val="20"/>
          <w:szCs w:val="20"/>
        </w:rPr>
        <w:t>cal industries and occupations outlined in Question 2 above</w:t>
      </w:r>
      <w:r w:rsidR="00552446" w:rsidRPr="00DB0E7D">
        <w:rPr>
          <w:rFonts w:asciiTheme="minorHAnsi" w:hAnsiTheme="minorHAnsi" w:cstheme="minorHAnsi"/>
          <w:sz w:val="20"/>
          <w:szCs w:val="20"/>
        </w:rPr>
        <w:t xml:space="preserve">, it is the obligation of the applicant to make a compelling case for the viability of the program with respect to labor market demand. </w:t>
      </w:r>
      <w:r w:rsidR="00F20C76" w:rsidRPr="00DB0E7D">
        <w:rPr>
          <w:rFonts w:asciiTheme="minorHAnsi" w:hAnsiTheme="minorHAnsi" w:cstheme="minorHAnsi"/>
          <w:sz w:val="20"/>
          <w:szCs w:val="20"/>
        </w:rPr>
        <w:t>If you were able to answer ‘Yes’ to any of the co</w:t>
      </w:r>
      <w:r w:rsidR="00041C7B" w:rsidRPr="00DB0E7D">
        <w:rPr>
          <w:rFonts w:asciiTheme="minorHAnsi" w:hAnsiTheme="minorHAnsi" w:cstheme="minorHAnsi"/>
          <w:sz w:val="20"/>
          <w:szCs w:val="20"/>
        </w:rPr>
        <w:t>nditions described in Question 2</w:t>
      </w:r>
      <w:r w:rsidR="00F20C76" w:rsidRPr="00DB0E7D">
        <w:rPr>
          <w:rFonts w:asciiTheme="minorHAnsi" w:hAnsiTheme="minorHAnsi" w:cstheme="minorHAnsi"/>
          <w:sz w:val="20"/>
          <w:szCs w:val="20"/>
        </w:rPr>
        <w:t xml:space="preserve"> above, no further labor market</w:t>
      </w:r>
      <w:r w:rsidR="00041C7B" w:rsidRPr="00DB0E7D">
        <w:rPr>
          <w:rFonts w:asciiTheme="minorHAnsi" w:hAnsiTheme="minorHAnsi" w:cstheme="minorHAnsi"/>
          <w:sz w:val="20"/>
          <w:szCs w:val="20"/>
        </w:rPr>
        <w:t xml:space="preserve"> demand information is required.</w:t>
      </w:r>
    </w:p>
    <w:p w14:paraId="430270FC" w14:textId="7B98109E" w:rsidR="00DB0E7D" w:rsidRDefault="00DB0E7D" w:rsidP="00DB0E7D">
      <w:pPr>
        <w:rPr>
          <w:rFonts w:asciiTheme="minorHAnsi" w:hAnsiTheme="minorHAnsi" w:cstheme="minorHAnsi"/>
          <w:sz w:val="20"/>
          <w:szCs w:val="20"/>
        </w:rPr>
      </w:pPr>
    </w:p>
    <w:p w14:paraId="16C9410A" w14:textId="26312B4F" w:rsidR="009F285A" w:rsidRPr="003E44F0" w:rsidRDefault="00122F92" w:rsidP="009F285A">
      <w:pPr>
        <w:pStyle w:val="ListParagraph"/>
        <w:numPr>
          <w:ilvl w:val="0"/>
          <w:numId w:val="46"/>
        </w:numPr>
        <w:rPr>
          <w:rFonts w:asciiTheme="minorHAnsi" w:hAnsiTheme="minorHAnsi" w:cstheme="minorHAnsi"/>
          <w:b/>
          <w:sz w:val="20"/>
          <w:szCs w:val="20"/>
        </w:rPr>
      </w:pPr>
      <w:r w:rsidRPr="003E44F0">
        <w:rPr>
          <w:rFonts w:asciiTheme="minorHAnsi" w:hAnsiTheme="minorHAnsi" w:cstheme="minorHAnsi"/>
          <w:b/>
          <w:sz w:val="20"/>
          <w:szCs w:val="20"/>
        </w:rPr>
        <w:t>Student</w:t>
      </w:r>
      <w:r w:rsidR="00DB0E7D" w:rsidRPr="003E44F0">
        <w:rPr>
          <w:rFonts w:asciiTheme="minorHAnsi" w:hAnsiTheme="minorHAnsi" w:cstheme="minorHAnsi"/>
          <w:b/>
          <w:sz w:val="20"/>
          <w:szCs w:val="20"/>
        </w:rPr>
        <w:t xml:space="preserve"> Demand. </w:t>
      </w:r>
      <w:r w:rsidR="00F916BE" w:rsidRPr="003E44F0">
        <w:rPr>
          <w:rFonts w:asciiTheme="minorHAnsi" w:hAnsiTheme="minorHAnsi" w:cstheme="minorHAnsi"/>
          <w:sz w:val="20"/>
          <w:szCs w:val="20"/>
        </w:rPr>
        <w:t xml:space="preserve">Please provide </w:t>
      </w:r>
      <w:r w:rsidR="00041C7B" w:rsidRPr="003E44F0">
        <w:rPr>
          <w:rFonts w:asciiTheme="minorHAnsi" w:hAnsiTheme="minorHAnsi" w:cstheme="minorHAnsi"/>
          <w:sz w:val="20"/>
          <w:szCs w:val="20"/>
        </w:rPr>
        <w:t xml:space="preserve">preliminary </w:t>
      </w:r>
      <w:r w:rsidR="00F916BE" w:rsidRPr="003E44F0">
        <w:rPr>
          <w:rFonts w:asciiTheme="minorHAnsi" w:hAnsiTheme="minorHAnsi" w:cstheme="minorHAnsi"/>
          <w:sz w:val="20"/>
          <w:szCs w:val="20"/>
        </w:rPr>
        <w:t>evidence</w:t>
      </w:r>
      <w:r w:rsidR="00F20C76" w:rsidRPr="003E44F0">
        <w:rPr>
          <w:rFonts w:asciiTheme="minorHAnsi" w:hAnsiTheme="minorHAnsi" w:cstheme="minorHAnsi"/>
          <w:sz w:val="20"/>
          <w:szCs w:val="20"/>
        </w:rPr>
        <w:t xml:space="preserve"> of student demand </w:t>
      </w:r>
      <w:r w:rsidR="00041C7B" w:rsidRPr="003E44F0">
        <w:rPr>
          <w:rFonts w:asciiTheme="minorHAnsi" w:hAnsiTheme="minorHAnsi" w:cstheme="minorHAnsi"/>
          <w:sz w:val="20"/>
          <w:szCs w:val="20"/>
        </w:rPr>
        <w:t>for the proposed new programs</w:t>
      </w:r>
      <w:r w:rsidR="003E44F0">
        <w:rPr>
          <w:rFonts w:asciiTheme="minorHAnsi" w:hAnsiTheme="minorHAnsi" w:cstheme="minorHAnsi"/>
          <w:sz w:val="20"/>
          <w:szCs w:val="20"/>
        </w:rPr>
        <w:t xml:space="preserve"> </w:t>
      </w:r>
      <w:r w:rsidR="003E44F0" w:rsidRPr="003E44F0">
        <w:rPr>
          <w:rFonts w:asciiTheme="minorHAnsi" w:hAnsiTheme="minorHAnsi" w:cstheme="minorHAnsi"/>
          <w:sz w:val="20"/>
          <w:szCs w:val="20"/>
        </w:rPr>
        <w:t xml:space="preserve">(this could include recent waitlist trend data, waitlist data for similar/proximate programs, student demand for </w:t>
      </w:r>
      <w:r w:rsidR="009A6EBC">
        <w:rPr>
          <w:rFonts w:asciiTheme="minorHAnsi" w:hAnsiTheme="minorHAnsi" w:cstheme="minorHAnsi"/>
          <w:sz w:val="20"/>
          <w:szCs w:val="20"/>
        </w:rPr>
        <w:t>the</w:t>
      </w:r>
      <w:r w:rsidR="003E44F0" w:rsidRPr="003E44F0">
        <w:rPr>
          <w:rFonts w:asciiTheme="minorHAnsi" w:hAnsiTheme="minorHAnsi" w:cstheme="minorHAnsi"/>
          <w:sz w:val="20"/>
          <w:szCs w:val="20"/>
        </w:rPr>
        <w:t xml:space="preserve"> new program</w:t>
      </w:r>
      <w:r w:rsidR="009A6EBC">
        <w:rPr>
          <w:rFonts w:asciiTheme="minorHAnsi" w:hAnsiTheme="minorHAnsi" w:cstheme="minorHAnsi"/>
          <w:sz w:val="20"/>
          <w:szCs w:val="20"/>
        </w:rPr>
        <w:t>(s)</w:t>
      </w:r>
      <w:r w:rsidR="003E44F0" w:rsidRPr="003E44F0">
        <w:rPr>
          <w:rFonts w:asciiTheme="minorHAnsi" w:hAnsiTheme="minorHAnsi" w:cstheme="minorHAnsi"/>
          <w:sz w:val="20"/>
          <w:szCs w:val="20"/>
        </w:rPr>
        <w:t xml:space="preserve"> statewide and regionally)</w:t>
      </w:r>
      <w:r w:rsidR="00041C7B" w:rsidRPr="003E44F0">
        <w:rPr>
          <w:rFonts w:asciiTheme="minorHAnsi" w:hAnsiTheme="minorHAnsi" w:cstheme="minorHAnsi"/>
          <w:sz w:val="20"/>
          <w:szCs w:val="20"/>
        </w:rPr>
        <w:t>. This is particularly important for proposed new capital-</w:t>
      </w:r>
      <w:r w:rsidR="00041C7B" w:rsidRPr="003E44F0">
        <w:rPr>
          <w:rFonts w:asciiTheme="minorHAnsi" w:hAnsiTheme="minorHAnsi" w:cstheme="minorHAnsi"/>
          <w:sz w:val="20"/>
          <w:szCs w:val="20"/>
        </w:rPr>
        <w:lastRenderedPageBreak/>
        <w:t>intensive programs such as those in the Agriculture and Natural Resources, Construction, or Transportation Clusters</w:t>
      </w:r>
      <w:r w:rsidR="004578F1" w:rsidRPr="003E44F0">
        <w:rPr>
          <w:rFonts w:asciiTheme="minorHAnsi" w:hAnsiTheme="minorHAnsi" w:cstheme="minorHAnsi"/>
          <w:sz w:val="20"/>
          <w:szCs w:val="20"/>
        </w:rPr>
        <w:t>,</w:t>
      </w:r>
      <w:r w:rsidR="00041C7B" w:rsidRPr="003E44F0">
        <w:rPr>
          <w:rFonts w:asciiTheme="minorHAnsi" w:hAnsiTheme="minorHAnsi" w:cstheme="minorHAnsi"/>
          <w:sz w:val="20"/>
          <w:szCs w:val="20"/>
        </w:rPr>
        <w:t xml:space="preserve"> or a program like Advanced Manufacturing.</w:t>
      </w:r>
    </w:p>
    <w:p w14:paraId="1631BCBE" w14:textId="77777777" w:rsidR="009F285A" w:rsidRPr="003E44F0" w:rsidRDefault="009F285A" w:rsidP="009F285A">
      <w:pPr>
        <w:pStyle w:val="ListParagraph"/>
        <w:rPr>
          <w:rFonts w:asciiTheme="minorHAnsi" w:hAnsiTheme="minorHAnsi" w:cstheme="minorHAnsi"/>
          <w:b/>
          <w:i/>
          <w:sz w:val="20"/>
          <w:szCs w:val="20"/>
        </w:rPr>
      </w:pPr>
    </w:p>
    <w:p w14:paraId="099DA988" w14:textId="77777777" w:rsidR="009F285A" w:rsidRPr="009F285A" w:rsidRDefault="00F916BE" w:rsidP="009F285A">
      <w:pPr>
        <w:pStyle w:val="ListParagraph"/>
        <w:ind w:left="360"/>
        <w:rPr>
          <w:rFonts w:asciiTheme="minorHAnsi" w:hAnsiTheme="minorHAnsi" w:cstheme="minorHAnsi"/>
          <w:b/>
          <w:sz w:val="20"/>
          <w:szCs w:val="20"/>
        </w:rPr>
      </w:pPr>
      <w:r w:rsidRPr="009F285A">
        <w:rPr>
          <w:rFonts w:asciiTheme="minorHAnsi" w:hAnsiTheme="minorHAnsi" w:cstheme="minorHAnsi"/>
          <w:b/>
          <w:i/>
          <w:sz w:val="20"/>
          <w:szCs w:val="20"/>
        </w:rPr>
        <w:t>Resources:</w:t>
      </w:r>
      <w:r w:rsidRPr="009F285A">
        <w:rPr>
          <w:rFonts w:asciiTheme="minorHAnsi" w:hAnsiTheme="minorHAnsi" w:cstheme="minorHAnsi"/>
          <w:i/>
          <w:sz w:val="20"/>
          <w:szCs w:val="20"/>
        </w:rPr>
        <w:t xml:space="preserve"> </w:t>
      </w:r>
      <w:r w:rsidR="00552446" w:rsidRPr="009F285A">
        <w:rPr>
          <w:rFonts w:asciiTheme="minorHAnsi" w:hAnsiTheme="minorHAnsi" w:cstheme="minorHAnsi"/>
          <w:i/>
          <w:sz w:val="20"/>
          <w:szCs w:val="20"/>
        </w:rPr>
        <w:t xml:space="preserve">Please refer to the </w:t>
      </w:r>
      <w:hyperlink r:id="rId10" w:history="1">
        <w:r w:rsidR="00552446" w:rsidRPr="009F285A">
          <w:rPr>
            <w:rStyle w:val="Hyperlink"/>
            <w:rFonts w:asciiTheme="minorHAnsi" w:hAnsiTheme="minorHAnsi" w:cstheme="minorHAnsi"/>
            <w:i/>
            <w:sz w:val="20"/>
            <w:szCs w:val="20"/>
          </w:rPr>
          <w:t>Guidelines for demonstrating student and labor market demand</w:t>
        </w:r>
      </w:hyperlink>
      <w:r w:rsidR="00552446" w:rsidRPr="009F285A">
        <w:rPr>
          <w:rFonts w:asciiTheme="minorHAnsi" w:hAnsiTheme="minorHAnsi" w:cstheme="minorHAnsi"/>
          <w:i/>
          <w:sz w:val="20"/>
          <w:szCs w:val="20"/>
        </w:rPr>
        <w:t xml:space="preserve">." Please also consider asking your local </w:t>
      </w:r>
      <w:proofErr w:type="spellStart"/>
      <w:r w:rsidR="00552446" w:rsidRPr="009F285A">
        <w:rPr>
          <w:rFonts w:asciiTheme="minorHAnsi" w:hAnsiTheme="minorHAnsi" w:cstheme="minorHAnsi"/>
          <w:i/>
          <w:sz w:val="20"/>
          <w:szCs w:val="20"/>
        </w:rPr>
        <w:t>MassHire</w:t>
      </w:r>
      <w:proofErr w:type="spellEnd"/>
      <w:r w:rsidR="00552446" w:rsidRPr="009F285A">
        <w:rPr>
          <w:rFonts w:asciiTheme="minorHAnsi" w:hAnsiTheme="minorHAnsi" w:cstheme="minorHAnsi"/>
          <w:i/>
          <w:sz w:val="20"/>
          <w:szCs w:val="20"/>
        </w:rPr>
        <w:t xml:space="preserve"> Board for assistance.</w:t>
      </w:r>
    </w:p>
    <w:p w14:paraId="03750204" w14:textId="77777777" w:rsidR="009F285A" w:rsidRPr="009F285A" w:rsidRDefault="009F285A" w:rsidP="009F285A">
      <w:pPr>
        <w:pStyle w:val="ListParagraph"/>
        <w:rPr>
          <w:rFonts w:asciiTheme="minorHAnsi" w:hAnsiTheme="minorHAnsi" w:cstheme="minorHAnsi"/>
          <w:b/>
          <w:sz w:val="20"/>
          <w:szCs w:val="20"/>
        </w:rPr>
      </w:pPr>
    </w:p>
    <w:p w14:paraId="7932CCEC" w14:textId="08597BC9" w:rsidR="00DB0E7D" w:rsidRPr="009F285A" w:rsidRDefault="00DB0E7D" w:rsidP="009F285A">
      <w:pPr>
        <w:pStyle w:val="ListParagraph"/>
        <w:numPr>
          <w:ilvl w:val="0"/>
          <w:numId w:val="46"/>
        </w:numPr>
        <w:rPr>
          <w:rFonts w:asciiTheme="minorHAnsi" w:hAnsiTheme="minorHAnsi" w:cstheme="minorHAnsi"/>
          <w:b/>
          <w:sz w:val="20"/>
          <w:szCs w:val="20"/>
        </w:rPr>
      </w:pPr>
      <w:r w:rsidRPr="009F285A">
        <w:rPr>
          <w:rFonts w:asciiTheme="minorHAnsi" w:hAnsiTheme="minorHAnsi" w:cstheme="minorHAnsi"/>
          <w:b/>
          <w:sz w:val="20"/>
          <w:szCs w:val="20"/>
        </w:rPr>
        <w:t xml:space="preserve">Consultation with Industry, </w:t>
      </w:r>
      <w:proofErr w:type="spellStart"/>
      <w:r w:rsidRPr="009F285A">
        <w:rPr>
          <w:rFonts w:asciiTheme="minorHAnsi" w:hAnsiTheme="minorHAnsi" w:cstheme="minorHAnsi"/>
          <w:b/>
          <w:sz w:val="20"/>
          <w:szCs w:val="20"/>
        </w:rPr>
        <w:t>MassHire</w:t>
      </w:r>
      <w:proofErr w:type="spellEnd"/>
      <w:r w:rsidRPr="009F285A">
        <w:rPr>
          <w:rFonts w:asciiTheme="minorHAnsi" w:hAnsiTheme="minorHAnsi" w:cstheme="minorHAnsi"/>
          <w:b/>
          <w:sz w:val="20"/>
          <w:szCs w:val="20"/>
        </w:rPr>
        <w:t xml:space="preserve"> Boards, and Postsecondary Partners. </w:t>
      </w:r>
      <w:r w:rsidRPr="009F285A">
        <w:rPr>
          <w:rFonts w:asciiTheme="minorHAnsi" w:hAnsiTheme="minorHAnsi" w:cstheme="minorHAnsi"/>
          <w:sz w:val="20"/>
          <w:szCs w:val="20"/>
        </w:rPr>
        <w:t xml:space="preserve">New Chapter 74 programs under consideration must be planned in consultation with industry experts and postsecondary partners. The formal Chapter 74 application process requires the formation of Program Advisory Committee (see </w:t>
      </w:r>
      <w:hyperlink r:id="rId11" w:history="1">
        <w:r w:rsidRPr="009F285A">
          <w:rPr>
            <w:rStyle w:val="Hyperlink"/>
            <w:rFonts w:asciiTheme="minorHAnsi" w:hAnsiTheme="minorHAnsi" w:cstheme="minorHAnsi"/>
            <w:sz w:val="20"/>
            <w:szCs w:val="20"/>
          </w:rPr>
          <w:t>Program Advisory Committee for VTE Form</w:t>
        </w:r>
      </w:hyperlink>
      <w:r w:rsidRPr="009F285A">
        <w:rPr>
          <w:rFonts w:asciiTheme="minorHAnsi" w:hAnsiTheme="minorHAnsi" w:cstheme="minorHAnsi"/>
          <w:sz w:val="20"/>
          <w:szCs w:val="20"/>
        </w:rPr>
        <w:t>). For the purposes of a MSBA project, preliminary consult</w:t>
      </w:r>
      <w:bookmarkStart w:id="0" w:name="_GoBack"/>
      <w:bookmarkEnd w:id="0"/>
      <w:r w:rsidRPr="009F285A">
        <w:rPr>
          <w:rFonts w:asciiTheme="minorHAnsi" w:hAnsiTheme="minorHAnsi" w:cstheme="minorHAnsi"/>
          <w:sz w:val="20"/>
          <w:szCs w:val="20"/>
        </w:rPr>
        <w:t xml:space="preserve">ation with your </w:t>
      </w:r>
      <w:proofErr w:type="spellStart"/>
      <w:r w:rsidRPr="009F285A">
        <w:rPr>
          <w:rFonts w:asciiTheme="minorHAnsi" w:hAnsiTheme="minorHAnsi" w:cstheme="minorHAnsi"/>
          <w:sz w:val="20"/>
          <w:szCs w:val="20"/>
        </w:rPr>
        <w:t>MassHire</w:t>
      </w:r>
      <w:proofErr w:type="spellEnd"/>
      <w:r w:rsidR="00CB3CA8">
        <w:rPr>
          <w:rFonts w:asciiTheme="minorHAnsi" w:hAnsiTheme="minorHAnsi" w:cstheme="minorHAnsi"/>
          <w:sz w:val="20"/>
          <w:szCs w:val="20"/>
        </w:rPr>
        <w:t xml:space="preserve"> </w:t>
      </w:r>
      <w:r w:rsidRPr="009F285A">
        <w:rPr>
          <w:rFonts w:asciiTheme="minorHAnsi" w:hAnsiTheme="minorHAnsi" w:cstheme="minorHAnsi"/>
          <w:sz w:val="20"/>
          <w:szCs w:val="20"/>
        </w:rPr>
        <w:t>board, associated industries</w:t>
      </w:r>
      <w:r w:rsidR="004578F1">
        <w:rPr>
          <w:rFonts w:asciiTheme="minorHAnsi" w:hAnsiTheme="minorHAnsi" w:cstheme="minorHAnsi"/>
          <w:sz w:val="20"/>
          <w:szCs w:val="20"/>
        </w:rPr>
        <w:t>,</w:t>
      </w:r>
      <w:r w:rsidRPr="009F285A">
        <w:rPr>
          <w:rFonts w:asciiTheme="minorHAnsi" w:hAnsiTheme="minorHAnsi" w:cstheme="minorHAnsi"/>
          <w:sz w:val="20"/>
          <w:szCs w:val="20"/>
        </w:rPr>
        <w:t xml:space="preserve"> and </w:t>
      </w:r>
      <w:r w:rsidRPr="003E44F0">
        <w:rPr>
          <w:rFonts w:asciiTheme="minorHAnsi" w:hAnsiTheme="minorHAnsi" w:cstheme="minorHAnsi"/>
          <w:sz w:val="20"/>
          <w:szCs w:val="20"/>
        </w:rPr>
        <w:t xml:space="preserve">higher education </w:t>
      </w:r>
      <w:r w:rsidRPr="004C3726">
        <w:rPr>
          <w:rFonts w:asciiTheme="minorHAnsi" w:hAnsiTheme="minorHAnsi" w:cstheme="minorHAnsi"/>
          <w:sz w:val="20"/>
          <w:szCs w:val="20"/>
        </w:rPr>
        <w:t>representatives</w:t>
      </w:r>
      <w:r w:rsidR="003E44F0" w:rsidRPr="004C3726">
        <w:rPr>
          <w:rFonts w:asciiTheme="minorHAnsi" w:hAnsiTheme="minorHAnsi" w:cstheme="minorHAnsi"/>
          <w:sz w:val="20"/>
          <w:szCs w:val="20"/>
        </w:rPr>
        <w:t xml:space="preserve"> (where applicable)</w:t>
      </w:r>
      <w:r w:rsidRPr="004C3726">
        <w:rPr>
          <w:rFonts w:asciiTheme="minorHAnsi" w:hAnsiTheme="minorHAnsi" w:cstheme="minorHAnsi"/>
          <w:sz w:val="20"/>
          <w:szCs w:val="20"/>
        </w:rPr>
        <w:t xml:space="preserve"> </w:t>
      </w:r>
      <w:r w:rsidRPr="003E44F0">
        <w:rPr>
          <w:rFonts w:asciiTheme="minorHAnsi" w:hAnsiTheme="minorHAnsi" w:cstheme="minorHAnsi"/>
          <w:sz w:val="20"/>
          <w:szCs w:val="20"/>
        </w:rPr>
        <w:t xml:space="preserve">in your region </w:t>
      </w:r>
      <w:r w:rsidRPr="009F285A">
        <w:rPr>
          <w:rFonts w:asciiTheme="minorHAnsi" w:hAnsiTheme="minorHAnsi" w:cstheme="minorHAnsi"/>
          <w:sz w:val="20"/>
          <w:szCs w:val="20"/>
        </w:rPr>
        <w:t xml:space="preserve">is </w:t>
      </w:r>
      <w:proofErr w:type="gramStart"/>
      <w:r w:rsidRPr="009F285A">
        <w:rPr>
          <w:rFonts w:asciiTheme="minorHAnsi" w:hAnsiTheme="minorHAnsi" w:cstheme="minorHAnsi"/>
          <w:sz w:val="20"/>
          <w:szCs w:val="20"/>
        </w:rPr>
        <w:t>sufficient</w:t>
      </w:r>
      <w:proofErr w:type="gramEnd"/>
      <w:r w:rsidRPr="009F285A">
        <w:rPr>
          <w:rFonts w:asciiTheme="minorHAnsi" w:hAnsiTheme="minorHAnsi" w:cstheme="minorHAnsi"/>
          <w:sz w:val="20"/>
          <w:szCs w:val="20"/>
        </w:rPr>
        <w:t xml:space="preserve">. Please </w:t>
      </w:r>
      <w:r w:rsidR="00E61F71" w:rsidRPr="009F285A">
        <w:rPr>
          <w:rFonts w:asciiTheme="minorHAnsi" w:hAnsiTheme="minorHAnsi" w:cstheme="minorHAnsi"/>
          <w:sz w:val="20"/>
          <w:szCs w:val="20"/>
        </w:rPr>
        <w:t xml:space="preserve">provide evidence that this consultation has occurred and that such </w:t>
      </w:r>
      <w:r w:rsidRPr="00CB3CA8">
        <w:rPr>
          <w:rFonts w:asciiTheme="minorHAnsi" w:hAnsiTheme="minorHAnsi" w:cstheme="minorHAnsi"/>
          <w:sz w:val="20"/>
          <w:szCs w:val="20"/>
        </w:rPr>
        <w:t>consu</w:t>
      </w:r>
      <w:r w:rsidR="00E61F71" w:rsidRPr="00CB3CA8">
        <w:rPr>
          <w:rFonts w:asciiTheme="minorHAnsi" w:hAnsiTheme="minorHAnsi" w:cstheme="minorHAnsi"/>
          <w:sz w:val="20"/>
          <w:szCs w:val="20"/>
        </w:rPr>
        <w:t xml:space="preserve">ltation included information about </w:t>
      </w:r>
      <w:r w:rsidRPr="00CB3CA8">
        <w:rPr>
          <w:rFonts w:asciiTheme="minorHAnsi" w:hAnsiTheme="minorHAnsi" w:cstheme="minorHAnsi"/>
          <w:sz w:val="20"/>
          <w:szCs w:val="20"/>
        </w:rPr>
        <w:t>workforce and job development demands or job market trends and student demand.</w:t>
      </w:r>
    </w:p>
    <w:p w14:paraId="45301A8C" w14:textId="5388039C" w:rsidR="00041C7B" w:rsidRDefault="00041C7B" w:rsidP="00041C7B">
      <w:pPr>
        <w:rPr>
          <w:rFonts w:asciiTheme="minorHAnsi" w:hAnsiTheme="minorHAnsi" w:cstheme="minorHAnsi"/>
          <w:i/>
          <w:sz w:val="20"/>
          <w:szCs w:val="20"/>
        </w:rPr>
      </w:pPr>
    </w:p>
    <w:p w14:paraId="21AF4124" w14:textId="638861C2" w:rsidR="00552446" w:rsidRPr="00E61F71" w:rsidRDefault="00DB0E7D" w:rsidP="00E61F71">
      <w:pPr>
        <w:pStyle w:val="ListParagraph"/>
        <w:numPr>
          <w:ilvl w:val="0"/>
          <w:numId w:val="46"/>
        </w:numPr>
        <w:rPr>
          <w:rFonts w:asciiTheme="minorHAnsi" w:hAnsiTheme="minorHAnsi" w:cstheme="minorHAnsi"/>
          <w:b/>
          <w:sz w:val="20"/>
          <w:szCs w:val="20"/>
        </w:rPr>
      </w:pPr>
      <w:r>
        <w:rPr>
          <w:rFonts w:asciiTheme="minorHAnsi" w:hAnsiTheme="minorHAnsi" w:cstheme="minorHAnsi"/>
          <w:b/>
          <w:sz w:val="20"/>
          <w:szCs w:val="20"/>
        </w:rPr>
        <w:t>C</w:t>
      </w:r>
      <w:r w:rsidR="00552446" w:rsidRPr="00041C7B">
        <w:rPr>
          <w:rFonts w:asciiTheme="minorHAnsi" w:hAnsiTheme="minorHAnsi" w:cstheme="minorHAnsi"/>
          <w:b/>
          <w:sz w:val="20"/>
          <w:szCs w:val="20"/>
        </w:rPr>
        <w:t>onsultation with</w:t>
      </w:r>
      <w:r>
        <w:rPr>
          <w:rFonts w:asciiTheme="minorHAnsi" w:hAnsiTheme="minorHAnsi" w:cstheme="minorHAnsi"/>
          <w:b/>
          <w:sz w:val="20"/>
          <w:szCs w:val="20"/>
        </w:rPr>
        <w:t xml:space="preserve"> other potential providers of Chapter 74 programs in your region</w:t>
      </w:r>
      <w:r w:rsidR="00E61F71">
        <w:rPr>
          <w:rFonts w:asciiTheme="minorHAnsi" w:hAnsiTheme="minorHAnsi" w:cstheme="minorHAnsi"/>
          <w:b/>
          <w:sz w:val="20"/>
          <w:szCs w:val="20"/>
        </w:rPr>
        <w:t xml:space="preserve">. </w:t>
      </w:r>
      <w:r w:rsidR="00552446" w:rsidRPr="00E61F71">
        <w:rPr>
          <w:rFonts w:asciiTheme="minorHAnsi" w:hAnsiTheme="minorHAnsi" w:cstheme="minorHAnsi"/>
          <w:sz w:val="20"/>
          <w:szCs w:val="20"/>
        </w:rPr>
        <w:t xml:space="preserve">Please </w:t>
      </w:r>
      <w:r w:rsidR="00041C7B" w:rsidRPr="00E61F71">
        <w:rPr>
          <w:rFonts w:asciiTheme="minorHAnsi" w:hAnsiTheme="minorHAnsi" w:cstheme="minorHAnsi"/>
          <w:sz w:val="20"/>
          <w:szCs w:val="20"/>
        </w:rPr>
        <w:t>provide a description of any</w:t>
      </w:r>
      <w:r w:rsidR="00F80892" w:rsidRPr="00E61F71">
        <w:rPr>
          <w:rFonts w:asciiTheme="minorHAnsi" w:hAnsiTheme="minorHAnsi" w:cstheme="minorHAnsi"/>
          <w:sz w:val="20"/>
          <w:szCs w:val="20"/>
        </w:rPr>
        <w:t xml:space="preserve"> consultation that has already been conducted, along with consultation that is planned. </w:t>
      </w:r>
      <w:r w:rsidR="00041C7B" w:rsidRPr="00E61F71">
        <w:rPr>
          <w:rFonts w:asciiTheme="minorHAnsi" w:hAnsiTheme="minorHAnsi" w:cstheme="minorHAnsi"/>
          <w:sz w:val="20"/>
          <w:szCs w:val="20"/>
        </w:rPr>
        <w:t>See specific consultation expectations in the Consultation Appendix to guide your description.</w:t>
      </w:r>
    </w:p>
    <w:p w14:paraId="7031DE25" w14:textId="7B6CDAEB" w:rsidR="00122F92" w:rsidRPr="00E61F71" w:rsidRDefault="00552446" w:rsidP="00122F92">
      <w:pPr>
        <w:rPr>
          <w:rFonts w:asciiTheme="minorHAnsi" w:hAnsiTheme="minorHAnsi" w:cstheme="minorHAnsi"/>
          <w:sz w:val="20"/>
          <w:szCs w:val="20"/>
        </w:rPr>
      </w:pPr>
      <w:r w:rsidRPr="00E61F71">
        <w:rPr>
          <w:rFonts w:asciiTheme="minorHAnsi" w:hAnsiTheme="minorHAnsi" w:cstheme="minorHAnsi"/>
          <w:sz w:val="20"/>
          <w:szCs w:val="20"/>
        </w:rPr>
        <w:t xml:space="preserve"> </w:t>
      </w:r>
    </w:p>
    <w:p w14:paraId="5202E104" w14:textId="77777777" w:rsidR="0082164B" w:rsidRPr="0082164B" w:rsidRDefault="0082164B" w:rsidP="0082164B">
      <w:pPr>
        <w:pStyle w:val="ListParagraph"/>
        <w:ind w:left="1080"/>
        <w:rPr>
          <w:rFonts w:asciiTheme="minorHAnsi" w:hAnsiTheme="minorHAnsi" w:cstheme="minorHAnsi"/>
          <w:i/>
          <w:sz w:val="20"/>
          <w:szCs w:val="20"/>
        </w:rPr>
      </w:pPr>
    </w:p>
    <w:p w14:paraId="482FE718" w14:textId="77777777" w:rsidR="00F43118" w:rsidRDefault="00F43118" w:rsidP="00F43118">
      <w:pPr>
        <w:rPr>
          <w:rFonts w:asciiTheme="minorHAnsi" w:hAnsiTheme="minorHAnsi" w:cstheme="minorHAnsi"/>
          <w:sz w:val="20"/>
          <w:szCs w:val="20"/>
        </w:rPr>
      </w:pPr>
    </w:p>
    <w:p w14:paraId="74666A14" w14:textId="77777777" w:rsidR="00122F92" w:rsidRDefault="00122F92">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0B426870" w14:textId="574BA0EE" w:rsidR="00041C7B" w:rsidRPr="009F285A" w:rsidRDefault="00041C7B" w:rsidP="00041C7B">
      <w:pPr>
        <w:rPr>
          <w:rFonts w:asciiTheme="minorHAnsi" w:hAnsiTheme="minorHAnsi" w:cstheme="minorHAnsi"/>
          <w:sz w:val="20"/>
          <w:szCs w:val="20"/>
        </w:rPr>
      </w:pPr>
      <w:r w:rsidRPr="00041C7B">
        <w:rPr>
          <w:rFonts w:asciiTheme="minorHAnsi" w:hAnsiTheme="minorHAnsi" w:cstheme="minorHAnsi"/>
          <w:b/>
          <w:sz w:val="20"/>
          <w:szCs w:val="20"/>
          <w:u w:val="single"/>
        </w:rPr>
        <w:lastRenderedPageBreak/>
        <w:t>Consultation Appendix</w:t>
      </w:r>
      <w:r w:rsidR="009F285A">
        <w:rPr>
          <w:rFonts w:asciiTheme="minorHAnsi" w:hAnsiTheme="minorHAnsi" w:cstheme="minorHAnsi"/>
          <w:sz w:val="20"/>
          <w:szCs w:val="20"/>
        </w:rPr>
        <w:t>. Please review and address all parts that apply to your situation.</w:t>
      </w:r>
    </w:p>
    <w:p w14:paraId="120BC270" w14:textId="77777777" w:rsidR="00041C7B" w:rsidRDefault="00041C7B" w:rsidP="00041C7B">
      <w:pPr>
        <w:rPr>
          <w:rFonts w:asciiTheme="minorHAnsi" w:hAnsiTheme="minorHAnsi" w:cstheme="minorHAnsi"/>
          <w:b/>
          <w:sz w:val="20"/>
          <w:szCs w:val="20"/>
        </w:rPr>
      </w:pPr>
    </w:p>
    <w:p w14:paraId="70C1529E" w14:textId="2E619591" w:rsidR="00F43118" w:rsidRPr="00EC67F3" w:rsidRDefault="00DE7989" w:rsidP="00EC67F3">
      <w:pPr>
        <w:pStyle w:val="ListParagraph"/>
        <w:numPr>
          <w:ilvl w:val="0"/>
          <w:numId w:val="47"/>
        </w:numPr>
        <w:rPr>
          <w:rFonts w:asciiTheme="minorHAnsi" w:hAnsiTheme="minorHAnsi" w:cstheme="minorHAnsi"/>
          <w:b/>
          <w:sz w:val="20"/>
          <w:szCs w:val="20"/>
        </w:rPr>
      </w:pPr>
      <w:r w:rsidRPr="00EC67F3">
        <w:rPr>
          <w:rFonts w:asciiTheme="minorHAnsi" w:hAnsiTheme="minorHAnsi" w:cstheme="minorHAnsi"/>
          <w:b/>
          <w:sz w:val="20"/>
          <w:szCs w:val="20"/>
        </w:rPr>
        <w:t xml:space="preserve">For Districts that are </w:t>
      </w:r>
      <w:r w:rsidR="0025136C" w:rsidRPr="00EC67F3">
        <w:rPr>
          <w:rFonts w:asciiTheme="minorHAnsi" w:hAnsiTheme="minorHAnsi" w:cstheme="minorHAnsi"/>
          <w:b/>
          <w:sz w:val="20"/>
          <w:szCs w:val="20"/>
        </w:rPr>
        <w:t>Members of</w:t>
      </w:r>
      <w:r w:rsidR="00F43118" w:rsidRPr="00EC67F3">
        <w:rPr>
          <w:rFonts w:asciiTheme="minorHAnsi" w:hAnsiTheme="minorHAnsi" w:cstheme="minorHAnsi"/>
          <w:b/>
          <w:sz w:val="20"/>
          <w:szCs w:val="20"/>
        </w:rPr>
        <w:t xml:space="preserve"> Regional Vocational Technical Schools </w:t>
      </w:r>
    </w:p>
    <w:p w14:paraId="438B5B81" w14:textId="77777777" w:rsidR="00F43118" w:rsidRDefault="00F43118" w:rsidP="00F43118">
      <w:pPr>
        <w:rPr>
          <w:rFonts w:asciiTheme="minorHAnsi" w:hAnsiTheme="minorHAnsi" w:cstheme="minorHAnsi"/>
          <w:sz w:val="20"/>
          <w:szCs w:val="20"/>
        </w:rPr>
      </w:pPr>
    </w:p>
    <w:p w14:paraId="0A6309CB" w14:textId="7009AC41" w:rsidR="00F43118" w:rsidRDefault="00F43118" w:rsidP="005244FA">
      <w:pPr>
        <w:ind w:left="360"/>
        <w:rPr>
          <w:rFonts w:asciiTheme="minorHAnsi" w:hAnsiTheme="minorHAnsi" w:cstheme="minorHAnsi"/>
          <w:sz w:val="20"/>
          <w:szCs w:val="20"/>
        </w:rPr>
      </w:pPr>
      <w:r w:rsidRPr="00FE6CF7">
        <w:rPr>
          <w:rFonts w:asciiTheme="minorHAnsi" w:hAnsiTheme="minorHAnsi" w:cstheme="minorHAnsi"/>
          <w:sz w:val="20"/>
          <w:szCs w:val="20"/>
        </w:rPr>
        <w:t>DESE requires that applicant school districts that are members of regional vocational technical school districts consult, and provide evidence of consultation, with the regional vocat</w:t>
      </w:r>
      <w:r w:rsidR="0025136C">
        <w:rPr>
          <w:rFonts w:asciiTheme="minorHAnsi" w:hAnsiTheme="minorHAnsi" w:cstheme="minorHAnsi"/>
          <w:sz w:val="20"/>
          <w:szCs w:val="20"/>
        </w:rPr>
        <w:t>ional technical school district.</w:t>
      </w:r>
    </w:p>
    <w:p w14:paraId="282EC4A9" w14:textId="77066CD7" w:rsidR="00F43118" w:rsidRPr="00FE6CF7" w:rsidRDefault="00F43118" w:rsidP="009F285A">
      <w:pPr>
        <w:ind w:left="360"/>
        <w:rPr>
          <w:rFonts w:asciiTheme="minorHAnsi" w:hAnsiTheme="minorHAnsi" w:cstheme="minorHAnsi"/>
          <w:sz w:val="20"/>
          <w:szCs w:val="20"/>
        </w:rPr>
      </w:pPr>
      <w:r w:rsidRPr="00FE6CF7">
        <w:rPr>
          <w:rFonts w:asciiTheme="minorHAnsi" w:hAnsiTheme="minorHAnsi" w:cstheme="minorHAnsi"/>
          <w:sz w:val="20"/>
          <w:szCs w:val="20"/>
        </w:rPr>
        <w:t xml:space="preserve">This expectation applies regardless of whether the program under consideration duplicates one currently available within the regional vocational technical school district. Consultation between school districts considering </w:t>
      </w:r>
      <w:r w:rsidR="00DC1D2D">
        <w:rPr>
          <w:rFonts w:asciiTheme="minorHAnsi" w:hAnsiTheme="minorHAnsi" w:cstheme="minorHAnsi"/>
          <w:sz w:val="20"/>
          <w:szCs w:val="20"/>
        </w:rPr>
        <w:t>new</w:t>
      </w:r>
      <w:r w:rsidRPr="00FE6CF7">
        <w:rPr>
          <w:rFonts w:asciiTheme="minorHAnsi" w:hAnsiTheme="minorHAnsi" w:cstheme="minorHAnsi"/>
          <w:sz w:val="20"/>
          <w:szCs w:val="20"/>
        </w:rPr>
        <w:t xml:space="preserve"> Chapter 74 programs and the regional vocational technical school districts to which they belong is intended to encourage cooperation in the provision of technical programming, the coordination of efforts, and strategic alignment with regional workforce needs. </w:t>
      </w:r>
    </w:p>
    <w:p w14:paraId="618E0CA2" w14:textId="634C5A41" w:rsidR="00F43118" w:rsidRDefault="00F43118" w:rsidP="0082164B">
      <w:pPr>
        <w:ind w:left="360"/>
        <w:rPr>
          <w:rFonts w:asciiTheme="minorHAnsi" w:hAnsiTheme="minorHAnsi" w:cstheme="minorHAnsi"/>
          <w:sz w:val="20"/>
          <w:szCs w:val="20"/>
        </w:rPr>
      </w:pPr>
    </w:p>
    <w:p w14:paraId="21877D11" w14:textId="31BD09A2" w:rsidR="00F43118" w:rsidRPr="0082164B" w:rsidRDefault="00C05FBB" w:rsidP="0082164B">
      <w:pPr>
        <w:pStyle w:val="ListParagraph"/>
        <w:numPr>
          <w:ilvl w:val="0"/>
          <w:numId w:val="17"/>
        </w:numPr>
        <w:shd w:val="clear" w:color="auto" w:fill="FFFFFF"/>
        <w:rPr>
          <w:rFonts w:asciiTheme="minorHAnsi" w:hAnsiTheme="minorHAnsi" w:cstheme="minorHAnsi"/>
          <w:i/>
          <w:sz w:val="20"/>
          <w:szCs w:val="20"/>
        </w:rPr>
      </w:pPr>
      <w:r>
        <w:rPr>
          <w:rFonts w:asciiTheme="minorHAnsi" w:hAnsiTheme="minorHAnsi" w:cstheme="minorHAnsi"/>
          <w:i/>
          <w:sz w:val="20"/>
          <w:szCs w:val="20"/>
        </w:rPr>
        <w:t>P</w:t>
      </w:r>
      <w:r w:rsidR="00DC1D2D">
        <w:rPr>
          <w:rFonts w:asciiTheme="minorHAnsi" w:hAnsiTheme="minorHAnsi" w:cstheme="minorHAnsi"/>
          <w:i/>
          <w:sz w:val="20"/>
          <w:szCs w:val="20"/>
        </w:rPr>
        <w:t>lease specify the</w:t>
      </w:r>
      <w:r w:rsidR="00F43118" w:rsidRPr="0082164B">
        <w:rPr>
          <w:rFonts w:asciiTheme="minorHAnsi" w:hAnsiTheme="minorHAnsi" w:cstheme="minorHAnsi"/>
          <w:i/>
          <w:sz w:val="20"/>
          <w:szCs w:val="20"/>
        </w:rPr>
        <w:t xml:space="preserve"> regional vocational technical school district of which the prospective applicant is a member</w:t>
      </w:r>
      <w:r w:rsidR="00DE7989">
        <w:rPr>
          <w:rFonts w:asciiTheme="minorHAnsi" w:hAnsiTheme="minorHAnsi" w:cstheme="minorHAnsi"/>
          <w:i/>
          <w:sz w:val="20"/>
          <w:szCs w:val="20"/>
        </w:rPr>
        <w:t>.</w:t>
      </w:r>
    </w:p>
    <w:p w14:paraId="54B3324D" w14:textId="36CAA65E" w:rsidR="00F43118" w:rsidRPr="00373649" w:rsidRDefault="00F43118" w:rsidP="0082164B">
      <w:pPr>
        <w:shd w:val="clear" w:color="auto" w:fill="FFFFFF"/>
        <w:ind w:left="360"/>
        <w:rPr>
          <w:rFonts w:asciiTheme="minorHAnsi" w:hAnsiTheme="minorHAnsi" w:cstheme="minorHAnsi"/>
          <w:sz w:val="20"/>
          <w:szCs w:val="20"/>
        </w:rPr>
      </w:pPr>
      <w:r w:rsidRPr="00373649">
        <w:rPr>
          <w:rFonts w:asciiTheme="minorHAnsi" w:hAnsiTheme="minorHAnsi" w:cstheme="minorHAnsi"/>
          <w:sz w:val="20"/>
          <w:szCs w:val="20"/>
        </w:rPr>
        <w:t> </w:t>
      </w:r>
      <w:r w:rsidR="009F285A">
        <w:rPr>
          <w:rFonts w:asciiTheme="minorHAnsi" w:hAnsiTheme="minorHAnsi" w:cstheme="minorHAnsi"/>
          <w:sz w:val="20"/>
          <w:szCs w:val="20"/>
        </w:rPr>
        <w:t xml:space="preserve">                  </w:t>
      </w:r>
      <w:r w:rsidRPr="00373649">
        <w:rPr>
          <w:rFonts w:asciiTheme="minorHAnsi" w:hAnsiTheme="minorHAnsi" w:cstheme="minorHAnsi"/>
          <w:sz w:val="20"/>
          <w:szCs w:val="20"/>
        </w:rPr>
        <w:t xml:space="preserve">                          </w:t>
      </w:r>
    </w:p>
    <w:p w14:paraId="2AE0870C" w14:textId="4D73E96C" w:rsidR="0082164B" w:rsidRPr="00A97C69" w:rsidRDefault="00F43118" w:rsidP="00A97C69">
      <w:pPr>
        <w:pStyle w:val="ListParagraph"/>
        <w:numPr>
          <w:ilvl w:val="0"/>
          <w:numId w:val="17"/>
        </w:numPr>
        <w:shd w:val="clear" w:color="auto" w:fill="FFFFFF"/>
        <w:rPr>
          <w:rFonts w:asciiTheme="minorHAnsi" w:hAnsiTheme="minorHAnsi" w:cstheme="minorHAnsi"/>
          <w:i/>
          <w:sz w:val="20"/>
          <w:szCs w:val="20"/>
        </w:rPr>
      </w:pPr>
      <w:r w:rsidRPr="0082164B">
        <w:rPr>
          <w:rFonts w:asciiTheme="minorHAnsi" w:hAnsiTheme="minorHAnsi" w:cstheme="minorHAnsi"/>
          <w:i/>
          <w:sz w:val="20"/>
          <w:szCs w:val="20"/>
        </w:rPr>
        <w:t>Does the program</w:t>
      </w:r>
      <w:r w:rsidR="00C05FBB">
        <w:rPr>
          <w:rFonts w:asciiTheme="minorHAnsi" w:hAnsiTheme="minorHAnsi" w:cstheme="minorHAnsi"/>
          <w:i/>
          <w:sz w:val="20"/>
          <w:szCs w:val="20"/>
        </w:rPr>
        <w:t>(s)</w:t>
      </w:r>
      <w:r w:rsidRPr="0082164B">
        <w:rPr>
          <w:rFonts w:asciiTheme="minorHAnsi" w:hAnsiTheme="minorHAnsi" w:cstheme="minorHAnsi"/>
          <w:i/>
          <w:sz w:val="20"/>
          <w:szCs w:val="20"/>
        </w:rPr>
        <w:t xml:space="preserve"> you are proposing duplicate one currently offered at the regional vocational </w:t>
      </w:r>
      <w:r w:rsidR="0082164B">
        <w:rPr>
          <w:rFonts w:asciiTheme="minorHAnsi" w:hAnsiTheme="minorHAnsi" w:cstheme="minorHAnsi"/>
          <w:i/>
          <w:sz w:val="20"/>
          <w:szCs w:val="20"/>
        </w:rPr>
        <w:t>school district indicated above?</w:t>
      </w:r>
    </w:p>
    <w:p w14:paraId="02A9AF67" w14:textId="77777777" w:rsidR="00F43118" w:rsidRDefault="00F43118" w:rsidP="0082164B">
      <w:pPr>
        <w:pStyle w:val="ListParagraph"/>
        <w:numPr>
          <w:ilvl w:val="0"/>
          <w:numId w:val="20"/>
        </w:numPr>
        <w:shd w:val="clear" w:color="auto" w:fill="FFFFFF"/>
        <w:rPr>
          <w:rFonts w:asciiTheme="minorHAnsi" w:hAnsiTheme="minorHAnsi" w:cstheme="minorHAnsi"/>
          <w:sz w:val="20"/>
          <w:szCs w:val="20"/>
        </w:rPr>
      </w:pPr>
      <w:bookmarkStart w:id="1" w:name="_Hlk534895306"/>
      <w:r>
        <w:rPr>
          <w:rFonts w:asciiTheme="minorHAnsi" w:hAnsiTheme="minorHAnsi" w:cstheme="minorHAnsi"/>
          <w:sz w:val="20"/>
          <w:szCs w:val="20"/>
        </w:rPr>
        <w:t>No</w:t>
      </w:r>
    </w:p>
    <w:p w14:paraId="42BAC64E" w14:textId="77777777" w:rsidR="00F43118" w:rsidRDefault="00F43118" w:rsidP="0082164B">
      <w:pPr>
        <w:pStyle w:val="ListParagraph"/>
        <w:numPr>
          <w:ilvl w:val="0"/>
          <w:numId w:val="20"/>
        </w:numPr>
        <w:shd w:val="clear" w:color="auto" w:fill="FFFFFF"/>
        <w:rPr>
          <w:rFonts w:asciiTheme="minorHAnsi" w:hAnsiTheme="minorHAnsi" w:cstheme="minorHAnsi"/>
          <w:sz w:val="20"/>
          <w:szCs w:val="20"/>
        </w:rPr>
      </w:pPr>
      <w:r>
        <w:rPr>
          <w:rFonts w:asciiTheme="minorHAnsi" w:hAnsiTheme="minorHAnsi" w:cstheme="minorHAnsi"/>
          <w:sz w:val="20"/>
          <w:szCs w:val="20"/>
        </w:rPr>
        <w:t>Yes</w:t>
      </w:r>
    </w:p>
    <w:bookmarkEnd w:id="1"/>
    <w:p w14:paraId="17CF1BBC" w14:textId="77777777" w:rsidR="00F43118" w:rsidRDefault="00F43118" w:rsidP="0082164B">
      <w:pPr>
        <w:shd w:val="clear" w:color="auto" w:fill="FFFFFF"/>
        <w:ind w:left="360"/>
        <w:rPr>
          <w:rFonts w:asciiTheme="minorHAnsi" w:hAnsiTheme="minorHAnsi" w:cstheme="minorHAnsi"/>
          <w:sz w:val="20"/>
          <w:szCs w:val="20"/>
        </w:rPr>
      </w:pPr>
    </w:p>
    <w:p w14:paraId="7F67C5C6" w14:textId="68E92101" w:rsidR="00F43118" w:rsidRDefault="00F43118" w:rsidP="0082164B">
      <w:pPr>
        <w:pStyle w:val="ListParagraph"/>
        <w:numPr>
          <w:ilvl w:val="0"/>
          <w:numId w:val="17"/>
        </w:numPr>
        <w:shd w:val="clear" w:color="auto" w:fill="FFFFFF"/>
        <w:rPr>
          <w:rFonts w:asciiTheme="minorHAnsi" w:hAnsiTheme="minorHAnsi" w:cstheme="minorHAnsi"/>
          <w:i/>
          <w:sz w:val="20"/>
          <w:szCs w:val="20"/>
        </w:rPr>
      </w:pPr>
      <w:r w:rsidRPr="0082164B">
        <w:rPr>
          <w:rFonts w:asciiTheme="minorHAnsi" w:hAnsiTheme="minorHAnsi" w:cstheme="minorHAnsi"/>
          <w:i/>
          <w:sz w:val="20"/>
          <w:szCs w:val="20"/>
        </w:rPr>
        <w:t xml:space="preserve">Have you engaged in discussions with the regional vocational technical school district </w:t>
      </w:r>
      <w:r w:rsidR="004852BA">
        <w:rPr>
          <w:rFonts w:asciiTheme="minorHAnsi" w:hAnsiTheme="minorHAnsi" w:cstheme="minorHAnsi"/>
          <w:i/>
          <w:sz w:val="20"/>
          <w:szCs w:val="20"/>
        </w:rPr>
        <w:t>regarding</w:t>
      </w:r>
      <w:r w:rsidRPr="0082164B">
        <w:rPr>
          <w:rFonts w:asciiTheme="minorHAnsi" w:hAnsiTheme="minorHAnsi" w:cstheme="minorHAnsi"/>
          <w:i/>
          <w:sz w:val="20"/>
          <w:szCs w:val="20"/>
        </w:rPr>
        <w:t xml:space="preserve"> your </w:t>
      </w:r>
      <w:r w:rsidR="004852BA">
        <w:rPr>
          <w:rFonts w:asciiTheme="minorHAnsi" w:hAnsiTheme="minorHAnsi" w:cstheme="minorHAnsi"/>
          <w:i/>
          <w:sz w:val="20"/>
          <w:szCs w:val="20"/>
        </w:rPr>
        <w:t xml:space="preserve">consideration of </w:t>
      </w:r>
      <w:r w:rsidRPr="0082164B">
        <w:rPr>
          <w:rFonts w:asciiTheme="minorHAnsi" w:hAnsiTheme="minorHAnsi" w:cstheme="minorHAnsi"/>
          <w:i/>
          <w:sz w:val="20"/>
          <w:szCs w:val="20"/>
        </w:rPr>
        <w:t>the program</w:t>
      </w:r>
      <w:r w:rsidR="003A369A">
        <w:rPr>
          <w:rFonts w:asciiTheme="minorHAnsi" w:hAnsiTheme="minorHAnsi" w:cstheme="minorHAnsi"/>
          <w:i/>
          <w:sz w:val="20"/>
          <w:szCs w:val="20"/>
        </w:rPr>
        <w:t>(s)</w:t>
      </w:r>
      <w:r w:rsidRPr="0082164B">
        <w:rPr>
          <w:rFonts w:asciiTheme="minorHAnsi" w:hAnsiTheme="minorHAnsi" w:cstheme="minorHAnsi"/>
          <w:i/>
          <w:sz w:val="20"/>
          <w:szCs w:val="20"/>
        </w:rPr>
        <w:t xml:space="preserve"> indicated above</w:t>
      </w:r>
      <w:r w:rsidR="004852BA">
        <w:rPr>
          <w:rFonts w:asciiTheme="minorHAnsi" w:hAnsiTheme="minorHAnsi" w:cstheme="minorHAnsi"/>
          <w:i/>
          <w:sz w:val="20"/>
          <w:szCs w:val="20"/>
        </w:rPr>
        <w:t xml:space="preserve"> </w:t>
      </w:r>
      <w:r w:rsidR="00C05FBB">
        <w:rPr>
          <w:rFonts w:asciiTheme="minorHAnsi" w:hAnsiTheme="minorHAnsi" w:cstheme="minorHAnsi"/>
          <w:i/>
          <w:sz w:val="20"/>
          <w:szCs w:val="20"/>
        </w:rPr>
        <w:t>with respect</w:t>
      </w:r>
      <w:r w:rsidR="004852BA">
        <w:rPr>
          <w:rFonts w:asciiTheme="minorHAnsi" w:hAnsiTheme="minorHAnsi" w:cstheme="minorHAnsi"/>
          <w:i/>
          <w:sz w:val="20"/>
          <w:szCs w:val="20"/>
        </w:rPr>
        <w:t xml:space="preserve"> to </w:t>
      </w:r>
      <w:r w:rsidR="00C05FBB">
        <w:rPr>
          <w:rFonts w:asciiTheme="minorHAnsi" w:hAnsiTheme="minorHAnsi" w:cstheme="minorHAnsi"/>
          <w:i/>
          <w:sz w:val="20"/>
          <w:szCs w:val="20"/>
        </w:rPr>
        <w:t>your</w:t>
      </w:r>
      <w:r w:rsidR="004852BA">
        <w:rPr>
          <w:rFonts w:asciiTheme="minorHAnsi" w:hAnsiTheme="minorHAnsi" w:cstheme="minorHAnsi"/>
          <w:i/>
          <w:sz w:val="20"/>
          <w:szCs w:val="20"/>
        </w:rPr>
        <w:t xml:space="preserve"> MSBA </w:t>
      </w:r>
      <w:r w:rsidR="00C05FBB">
        <w:rPr>
          <w:rFonts w:asciiTheme="minorHAnsi" w:hAnsiTheme="minorHAnsi" w:cstheme="minorHAnsi"/>
          <w:i/>
          <w:sz w:val="20"/>
          <w:szCs w:val="20"/>
        </w:rPr>
        <w:t>project</w:t>
      </w:r>
      <w:r w:rsidRPr="0082164B">
        <w:rPr>
          <w:rFonts w:asciiTheme="minorHAnsi" w:hAnsiTheme="minorHAnsi" w:cstheme="minorHAnsi"/>
          <w:i/>
          <w:sz w:val="20"/>
          <w:szCs w:val="20"/>
        </w:rPr>
        <w:t>?</w:t>
      </w:r>
    </w:p>
    <w:p w14:paraId="13A9C5AA" w14:textId="77777777" w:rsidR="00A97C69" w:rsidRPr="00A97C69" w:rsidRDefault="00A97C69" w:rsidP="00A97C69">
      <w:pPr>
        <w:pStyle w:val="ListParagraph"/>
        <w:numPr>
          <w:ilvl w:val="0"/>
          <w:numId w:val="20"/>
        </w:numPr>
        <w:shd w:val="clear" w:color="auto" w:fill="FFFFFF"/>
        <w:rPr>
          <w:rFonts w:asciiTheme="minorHAnsi" w:hAnsiTheme="minorHAnsi" w:cstheme="minorHAnsi"/>
          <w:sz w:val="20"/>
          <w:szCs w:val="20"/>
        </w:rPr>
      </w:pPr>
      <w:r w:rsidRPr="00A97C69">
        <w:rPr>
          <w:rFonts w:asciiTheme="minorHAnsi" w:hAnsiTheme="minorHAnsi" w:cstheme="minorHAnsi"/>
          <w:sz w:val="20"/>
          <w:szCs w:val="20"/>
        </w:rPr>
        <w:t>No</w:t>
      </w:r>
    </w:p>
    <w:p w14:paraId="44F4B742" w14:textId="4051E879" w:rsidR="00A97C69" w:rsidRDefault="00A97C69" w:rsidP="00A97C69">
      <w:pPr>
        <w:pStyle w:val="ListParagraph"/>
        <w:numPr>
          <w:ilvl w:val="0"/>
          <w:numId w:val="20"/>
        </w:numPr>
        <w:shd w:val="clear" w:color="auto" w:fill="FFFFFF"/>
        <w:rPr>
          <w:rFonts w:asciiTheme="minorHAnsi" w:hAnsiTheme="minorHAnsi" w:cstheme="minorHAnsi"/>
          <w:sz w:val="20"/>
          <w:szCs w:val="20"/>
        </w:rPr>
      </w:pPr>
      <w:r w:rsidRPr="00A97C69">
        <w:rPr>
          <w:rFonts w:asciiTheme="minorHAnsi" w:hAnsiTheme="minorHAnsi" w:cstheme="minorHAnsi"/>
          <w:sz w:val="20"/>
          <w:szCs w:val="20"/>
        </w:rPr>
        <w:t>Yes, and I’m attaching additional documentation of these discussions</w:t>
      </w:r>
    </w:p>
    <w:p w14:paraId="2150534F" w14:textId="77777777" w:rsidR="009F285A" w:rsidRPr="00A97C69" w:rsidRDefault="009F285A" w:rsidP="009F285A">
      <w:pPr>
        <w:pStyle w:val="ListParagraph"/>
        <w:shd w:val="clear" w:color="auto" w:fill="FFFFFF"/>
        <w:ind w:left="1440"/>
        <w:rPr>
          <w:rFonts w:asciiTheme="minorHAnsi" w:hAnsiTheme="minorHAnsi" w:cstheme="minorHAnsi"/>
          <w:sz w:val="20"/>
          <w:szCs w:val="20"/>
        </w:rPr>
      </w:pPr>
    </w:p>
    <w:p w14:paraId="6C2C1E3A" w14:textId="56B19754" w:rsidR="0025136C" w:rsidRPr="009F285A" w:rsidRDefault="00DE7989" w:rsidP="009F285A">
      <w:pPr>
        <w:pStyle w:val="ListParagraph"/>
        <w:numPr>
          <w:ilvl w:val="0"/>
          <w:numId w:val="47"/>
        </w:numPr>
        <w:spacing w:after="160" w:line="259" w:lineRule="auto"/>
        <w:rPr>
          <w:rFonts w:asciiTheme="minorHAnsi" w:hAnsiTheme="minorHAnsi" w:cstheme="minorHAnsi"/>
          <w:b/>
          <w:sz w:val="20"/>
          <w:szCs w:val="20"/>
        </w:rPr>
      </w:pPr>
      <w:r w:rsidRPr="009F285A">
        <w:rPr>
          <w:rFonts w:asciiTheme="minorHAnsi" w:hAnsiTheme="minorHAnsi" w:cstheme="minorHAnsi"/>
          <w:b/>
          <w:sz w:val="20"/>
          <w:szCs w:val="20"/>
        </w:rPr>
        <w:t xml:space="preserve">For </w:t>
      </w:r>
      <w:r w:rsidR="0025136C" w:rsidRPr="009F285A">
        <w:rPr>
          <w:rFonts w:asciiTheme="minorHAnsi" w:hAnsiTheme="minorHAnsi" w:cstheme="minorHAnsi"/>
          <w:b/>
          <w:sz w:val="20"/>
          <w:szCs w:val="20"/>
        </w:rPr>
        <w:t xml:space="preserve">Regional Vocational Technical Schools </w:t>
      </w:r>
      <w:r w:rsidR="009F285A" w:rsidRPr="009F285A">
        <w:rPr>
          <w:rFonts w:asciiTheme="minorHAnsi" w:hAnsiTheme="minorHAnsi" w:cstheme="minorHAnsi"/>
          <w:sz w:val="20"/>
          <w:szCs w:val="20"/>
        </w:rPr>
        <w:tab/>
      </w:r>
    </w:p>
    <w:p w14:paraId="4D31799D" w14:textId="3E896A3E" w:rsidR="0025136C" w:rsidRPr="00FE6CF7" w:rsidRDefault="0025136C" w:rsidP="009F285A">
      <w:pPr>
        <w:ind w:left="360"/>
        <w:rPr>
          <w:rFonts w:asciiTheme="minorHAnsi" w:hAnsiTheme="minorHAnsi" w:cstheme="minorHAnsi"/>
          <w:sz w:val="20"/>
          <w:szCs w:val="20"/>
        </w:rPr>
      </w:pPr>
      <w:r w:rsidRPr="00FE6CF7">
        <w:rPr>
          <w:rFonts w:asciiTheme="minorHAnsi" w:hAnsiTheme="minorHAnsi" w:cstheme="minorHAnsi"/>
          <w:sz w:val="20"/>
          <w:szCs w:val="20"/>
        </w:rPr>
        <w:t xml:space="preserve">DESE requires that regional vocational technical school districts consult, and provide evidence of consultation, with </w:t>
      </w:r>
      <w:r>
        <w:rPr>
          <w:rFonts w:asciiTheme="minorHAnsi" w:hAnsiTheme="minorHAnsi" w:cstheme="minorHAnsi"/>
          <w:sz w:val="20"/>
          <w:szCs w:val="20"/>
        </w:rPr>
        <w:t>all member cities and towns.</w:t>
      </w:r>
      <w:r w:rsidRPr="00FE6CF7">
        <w:rPr>
          <w:rFonts w:asciiTheme="minorHAnsi" w:hAnsiTheme="minorHAnsi" w:cstheme="minorHAnsi"/>
          <w:sz w:val="20"/>
          <w:szCs w:val="20"/>
        </w:rPr>
        <w:t xml:space="preserve"> This expectation applies regardless of whether the program</w:t>
      </w:r>
      <w:r w:rsidR="003A369A">
        <w:rPr>
          <w:rFonts w:asciiTheme="minorHAnsi" w:hAnsiTheme="minorHAnsi" w:cstheme="minorHAnsi"/>
          <w:sz w:val="20"/>
          <w:szCs w:val="20"/>
        </w:rPr>
        <w:t>(s)</w:t>
      </w:r>
      <w:r w:rsidRPr="00FE6CF7">
        <w:rPr>
          <w:rFonts w:asciiTheme="minorHAnsi" w:hAnsiTheme="minorHAnsi" w:cstheme="minorHAnsi"/>
          <w:sz w:val="20"/>
          <w:szCs w:val="20"/>
        </w:rPr>
        <w:t xml:space="preserve"> under consideration duplicates one</w:t>
      </w:r>
      <w:r w:rsidR="004852BA">
        <w:rPr>
          <w:rFonts w:asciiTheme="minorHAnsi" w:hAnsiTheme="minorHAnsi" w:cstheme="minorHAnsi"/>
          <w:sz w:val="20"/>
          <w:szCs w:val="20"/>
        </w:rPr>
        <w:t>s</w:t>
      </w:r>
      <w:r w:rsidRPr="00FE6CF7">
        <w:rPr>
          <w:rFonts w:asciiTheme="minorHAnsi" w:hAnsiTheme="minorHAnsi" w:cstheme="minorHAnsi"/>
          <w:sz w:val="20"/>
          <w:szCs w:val="20"/>
        </w:rPr>
        <w:t xml:space="preserve"> currently available within </w:t>
      </w:r>
      <w:r>
        <w:rPr>
          <w:rFonts w:asciiTheme="minorHAnsi" w:hAnsiTheme="minorHAnsi" w:cstheme="minorHAnsi"/>
          <w:sz w:val="20"/>
          <w:szCs w:val="20"/>
        </w:rPr>
        <w:t>any member cities and towns.</w:t>
      </w:r>
      <w:r w:rsidR="009F285A">
        <w:rPr>
          <w:rFonts w:asciiTheme="minorHAnsi" w:hAnsiTheme="minorHAnsi" w:cstheme="minorHAnsi"/>
          <w:sz w:val="20"/>
          <w:szCs w:val="20"/>
        </w:rPr>
        <w:t xml:space="preserve"> </w:t>
      </w:r>
      <w:r w:rsidRPr="00FE6CF7">
        <w:rPr>
          <w:rFonts w:asciiTheme="minorHAnsi" w:hAnsiTheme="minorHAnsi" w:cstheme="minorHAnsi"/>
          <w:sz w:val="20"/>
          <w:szCs w:val="20"/>
        </w:rPr>
        <w:t xml:space="preserve">Consultation between the regional vocational technical school districts </w:t>
      </w:r>
      <w:r>
        <w:rPr>
          <w:rFonts w:asciiTheme="minorHAnsi" w:hAnsiTheme="minorHAnsi" w:cstheme="minorHAnsi"/>
          <w:sz w:val="20"/>
          <w:szCs w:val="20"/>
        </w:rPr>
        <w:t>and member cities and towns is</w:t>
      </w:r>
      <w:r w:rsidRPr="00FE6CF7">
        <w:rPr>
          <w:rFonts w:asciiTheme="minorHAnsi" w:hAnsiTheme="minorHAnsi" w:cstheme="minorHAnsi"/>
          <w:sz w:val="20"/>
          <w:szCs w:val="20"/>
        </w:rPr>
        <w:t xml:space="preserve"> intended to encourage cooperation in the provision of technical programming, the coordination of efforts, and strategic alignment with regional workforce needs. </w:t>
      </w:r>
    </w:p>
    <w:p w14:paraId="6D5570D1" w14:textId="0DDBAB26" w:rsidR="0025136C" w:rsidRDefault="0025136C" w:rsidP="0025136C">
      <w:pPr>
        <w:ind w:left="360"/>
        <w:rPr>
          <w:rFonts w:asciiTheme="minorHAnsi" w:hAnsiTheme="minorHAnsi" w:cstheme="minorHAnsi"/>
          <w:sz w:val="20"/>
          <w:szCs w:val="20"/>
        </w:rPr>
      </w:pPr>
    </w:p>
    <w:p w14:paraId="01D5FF6F" w14:textId="65E5140A" w:rsidR="0025136C" w:rsidRPr="0082164B" w:rsidRDefault="0025136C" w:rsidP="009F285A">
      <w:pPr>
        <w:pStyle w:val="ListParagraph"/>
        <w:numPr>
          <w:ilvl w:val="0"/>
          <w:numId w:val="48"/>
        </w:numPr>
        <w:shd w:val="clear" w:color="auto" w:fill="FFFFFF"/>
        <w:rPr>
          <w:rFonts w:asciiTheme="minorHAnsi" w:hAnsiTheme="minorHAnsi" w:cstheme="minorHAnsi"/>
          <w:i/>
          <w:sz w:val="20"/>
          <w:szCs w:val="20"/>
        </w:rPr>
      </w:pPr>
      <w:r>
        <w:rPr>
          <w:rFonts w:asciiTheme="minorHAnsi" w:hAnsiTheme="minorHAnsi" w:cstheme="minorHAnsi"/>
          <w:i/>
          <w:sz w:val="20"/>
          <w:szCs w:val="20"/>
        </w:rPr>
        <w:t xml:space="preserve">What are the member cities and towns </w:t>
      </w:r>
      <w:r w:rsidR="00C05FBB">
        <w:rPr>
          <w:rFonts w:asciiTheme="minorHAnsi" w:hAnsiTheme="minorHAnsi" w:cstheme="minorHAnsi"/>
          <w:i/>
          <w:sz w:val="20"/>
          <w:szCs w:val="20"/>
        </w:rPr>
        <w:t>that comprise</w:t>
      </w:r>
      <w:r>
        <w:rPr>
          <w:rFonts w:asciiTheme="minorHAnsi" w:hAnsiTheme="minorHAnsi" w:cstheme="minorHAnsi"/>
          <w:i/>
          <w:sz w:val="20"/>
          <w:szCs w:val="20"/>
        </w:rPr>
        <w:t xml:space="preserve"> </w:t>
      </w:r>
      <w:r w:rsidRPr="0082164B">
        <w:rPr>
          <w:rFonts w:asciiTheme="minorHAnsi" w:hAnsiTheme="minorHAnsi" w:cstheme="minorHAnsi"/>
          <w:i/>
          <w:sz w:val="20"/>
          <w:szCs w:val="20"/>
        </w:rPr>
        <w:t>the regional vocational technical school district?</w:t>
      </w:r>
    </w:p>
    <w:p w14:paraId="09B50265" w14:textId="77777777" w:rsidR="0025136C" w:rsidRDefault="0025136C" w:rsidP="0025136C">
      <w:pPr>
        <w:shd w:val="clear" w:color="auto" w:fill="FFFFFF"/>
        <w:ind w:left="360"/>
        <w:rPr>
          <w:rFonts w:asciiTheme="minorHAnsi" w:hAnsiTheme="minorHAnsi" w:cstheme="minorHAnsi"/>
          <w:sz w:val="20"/>
          <w:szCs w:val="20"/>
        </w:rPr>
      </w:pPr>
      <w:r w:rsidRPr="00373649">
        <w:rPr>
          <w:rFonts w:asciiTheme="minorHAnsi" w:hAnsiTheme="minorHAnsi" w:cstheme="minorHAnsi"/>
          <w:sz w:val="20"/>
          <w:szCs w:val="20"/>
        </w:rPr>
        <w:t>                               </w:t>
      </w:r>
    </w:p>
    <w:p w14:paraId="3FA775E0" w14:textId="166AB944" w:rsidR="00B67765" w:rsidRDefault="0025136C" w:rsidP="009F285A">
      <w:pPr>
        <w:pStyle w:val="ListParagraph"/>
        <w:numPr>
          <w:ilvl w:val="0"/>
          <w:numId w:val="48"/>
        </w:numPr>
        <w:shd w:val="clear" w:color="auto" w:fill="FFFFFF"/>
        <w:rPr>
          <w:rFonts w:asciiTheme="minorHAnsi" w:hAnsiTheme="minorHAnsi" w:cstheme="minorHAnsi"/>
          <w:i/>
          <w:sz w:val="20"/>
          <w:szCs w:val="20"/>
        </w:rPr>
      </w:pPr>
      <w:r w:rsidRPr="0082164B">
        <w:rPr>
          <w:rFonts w:asciiTheme="minorHAnsi" w:hAnsiTheme="minorHAnsi" w:cstheme="minorHAnsi"/>
          <w:i/>
          <w:sz w:val="20"/>
          <w:szCs w:val="20"/>
        </w:rPr>
        <w:t>Have you engaged in discussions with</w:t>
      </w:r>
      <w:r>
        <w:rPr>
          <w:rFonts w:asciiTheme="minorHAnsi" w:hAnsiTheme="minorHAnsi" w:cstheme="minorHAnsi"/>
          <w:i/>
          <w:sz w:val="20"/>
          <w:szCs w:val="20"/>
        </w:rPr>
        <w:t xml:space="preserve"> all cities and towns that are members of your </w:t>
      </w:r>
      <w:r w:rsidRPr="0082164B">
        <w:rPr>
          <w:rFonts w:asciiTheme="minorHAnsi" w:hAnsiTheme="minorHAnsi" w:cstheme="minorHAnsi"/>
          <w:i/>
          <w:sz w:val="20"/>
          <w:szCs w:val="20"/>
        </w:rPr>
        <w:t>regional vocational technical school district</w:t>
      </w:r>
      <w:r w:rsidR="00B67765" w:rsidRPr="00B67765">
        <w:rPr>
          <w:rFonts w:asciiTheme="minorHAnsi" w:hAnsiTheme="minorHAnsi" w:cstheme="minorHAnsi"/>
          <w:i/>
          <w:sz w:val="20"/>
          <w:szCs w:val="20"/>
        </w:rPr>
        <w:t xml:space="preserve"> </w:t>
      </w:r>
      <w:r w:rsidR="00B67765">
        <w:rPr>
          <w:rFonts w:asciiTheme="minorHAnsi" w:hAnsiTheme="minorHAnsi" w:cstheme="minorHAnsi"/>
          <w:i/>
          <w:sz w:val="20"/>
          <w:szCs w:val="20"/>
        </w:rPr>
        <w:t>regarding</w:t>
      </w:r>
      <w:r w:rsidR="00B67765" w:rsidRPr="0082164B">
        <w:rPr>
          <w:rFonts w:asciiTheme="minorHAnsi" w:hAnsiTheme="minorHAnsi" w:cstheme="minorHAnsi"/>
          <w:i/>
          <w:sz w:val="20"/>
          <w:szCs w:val="20"/>
        </w:rPr>
        <w:t xml:space="preserve"> your </w:t>
      </w:r>
      <w:r w:rsidR="00B67765">
        <w:rPr>
          <w:rFonts w:asciiTheme="minorHAnsi" w:hAnsiTheme="minorHAnsi" w:cstheme="minorHAnsi"/>
          <w:i/>
          <w:sz w:val="20"/>
          <w:szCs w:val="20"/>
        </w:rPr>
        <w:t xml:space="preserve">consideration of </w:t>
      </w:r>
      <w:r w:rsidR="003A369A">
        <w:rPr>
          <w:rFonts w:asciiTheme="minorHAnsi" w:hAnsiTheme="minorHAnsi" w:cstheme="minorHAnsi"/>
          <w:i/>
          <w:sz w:val="20"/>
          <w:szCs w:val="20"/>
        </w:rPr>
        <w:t>the program(s)</w:t>
      </w:r>
      <w:r w:rsidR="00B67765" w:rsidRPr="0082164B">
        <w:rPr>
          <w:rFonts w:asciiTheme="minorHAnsi" w:hAnsiTheme="minorHAnsi" w:cstheme="minorHAnsi"/>
          <w:i/>
          <w:sz w:val="20"/>
          <w:szCs w:val="20"/>
        </w:rPr>
        <w:t xml:space="preserve"> indicated above</w:t>
      </w:r>
      <w:r w:rsidR="00B67765">
        <w:rPr>
          <w:rFonts w:asciiTheme="minorHAnsi" w:hAnsiTheme="minorHAnsi" w:cstheme="minorHAnsi"/>
          <w:i/>
          <w:sz w:val="20"/>
          <w:szCs w:val="20"/>
        </w:rPr>
        <w:t xml:space="preserve"> in relation to an MSBA funding application</w:t>
      </w:r>
      <w:r w:rsidR="00B67765" w:rsidRPr="0082164B">
        <w:rPr>
          <w:rFonts w:asciiTheme="minorHAnsi" w:hAnsiTheme="minorHAnsi" w:cstheme="minorHAnsi"/>
          <w:i/>
          <w:sz w:val="20"/>
          <w:szCs w:val="20"/>
        </w:rPr>
        <w:t>?</w:t>
      </w:r>
    </w:p>
    <w:p w14:paraId="53032C26" w14:textId="3E98E21E" w:rsidR="00A97C69" w:rsidRDefault="00A97C69" w:rsidP="00A97C69">
      <w:pPr>
        <w:pStyle w:val="ListParagraph"/>
        <w:numPr>
          <w:ilvl w:val="0"/>
          <w:numId w:val="20"/>
        </w:numPr>
        <w:shd w:val="clear" w:color="auto" w:fill="FFFFFF"/>
        <w:rPr>
          <w:rFonts w:asciiTheme="minorHAnsi" w:hAnsiTheme="minorHAnsi" w:cstheme="minorHAnsi"/>
          <w:sz w:val="20"/>
          <w:szCs w:val="20"/>
        </w:rPr>
      </w:pPr>
      <w:r>
        <w:rPr>
          <w:rFonts w:asciiTheme="minorHAnsi" w:hAnsiTheme="minorHAnsi" w:cstheme="minorHAnsi"/>
          <w:sz w:val="20"/>
          <w:szCs w:val="20"/>
        </w:rPr>
        <w:t>No</w:t>
      </w:r>
    </w:p>
    <w:p w14:paraId="5F7594A3" w14:textId="05A6D589" w:rsidR="0025136C" w:rsidRPr="009F285A" w:rsidRDefault="00F62DEB" w:rsidP="0025136C">
      <w:pPr>
        <w:pStyle w:val="ListParagraph"/>
        <w:numPr>
          <w:ilvl w:val="0"/>
          <w:numId w:val="20"/>
        </w:numPr>
        <w:shd w:val="clear" w:color="auto" w:fill="FFFFFF"/>
        <w:rPr>
          <w:rFonts w:asciiTheme="minorHAnsi" w:hAnsiTheme="minorHAnsi" w:cstheme="minorHAnsi"/>
          <w:sz w:val="20"/>
          <w:szCs w:val="20"/>
        </w:rPr>
      </w:pPr>
      <w:r>
        <w:rPr>
          <w:rFonts w:asciiTheme="minorHAnsi" w:hAnsiTheme="minorHAnsi" w:cstheme="minorHAnsi"/>
          <w:sz w:val="20"/>
          <w:szCs w:val="20"/>
        </w:rPr>
        <w:t>Y</w:t>
      </w:r>
      <w:r w:rsidR="00A97C69" w:rsidRPr="00A97C69">
        <w:rPr>
          <w:rFonts w:asciiTheme="minorHAnsi" w:hAnsiTheme="minorHAnsi" w:cstheme="minorHAnsi"/>
          <w:sz w:val="20"/>
          <w:szCs w:val="20"/>
        </w:rPr>
        <w:t>es, and I’m attaching additional documentation of these discussions</w:t>
      </w:r>
    </w:p>
    <w:p w14:paraId="7EE2EC76" w14:textId="77777777" w:rsidR="00A97C69" w:rsidRPr="0025136C" w:rsidRDefault="00A97C69" w:rsidP="0025136C">
      <w:pPr>
        <w:shd w:val="clear" w:color="auto" w:fill="FFFFFF"/>
        <w:rPr>
          <w:rFonts w:asciiTheme="minorHAnsi" w:hAnsiTheme="minorHAnsi" w:cstheme="minorHAnsi"/>
          <w:sz w:val="20"/>
          <w:szCs w:val="20"/>
        </w:rPr>
      </w:pPr>
    </w:p>
    <w:p w14:paraId="3CD425CE" w14:textId="7EF46970" w:rsidR="00F43118" w:rsidRPr="0082164B" w:rsidRDefault="00DE7989" w:rsidP="009F285A">
      <w:pPr>
        <w:pStyle w:val="ListParagraph"/>
        <w:numPr>
          <w:ilvl w:val="0"/>
          <w:numId w:val="47"/>
        </w:numPr>
        <w:rPr>
          <w:rFonts w:asciiTheme="minorHAnsi" w:hAnsiTheme="minorHAnsi" w:cstheme="minorHAnsi"/>
          <w:b/>
          <w:sz w:val="20"/>
          <w:szCs w:val="20"/>
        </w:rPr>
      </w:pPr>
      <w:r>
        <w:rPr>
          <w:rFonts w:asciiTheme="minorHAnsi" w:hAnsiTheme="minorHAnsi" w:cstheme="minorHAnsi"/>
          <w:b/>
          <w:sz w:val="20"/>
          <w:szCs w:val="20"/>
        </w:rPr>
        <w:t>For Districts located within</w:t>
      </w:r>
      <w:r w:rsidR="0012285A">
        <w:rPr>
          <w:rFonts w:asciiTheme="minorHAnsi" w:hAnsiTheme="minorHAnsi" w:cstheme="minorHAnsi"/>
          <w:b/>
          <w:sz w:val="20"/>
          <w:szCs w:val="20"/>
        </w:rPr>
        <w:t xml:space="preserve"> Bristol,</w:t>
      </w:r>
      <w:r>
        <w:rPr>
          <w:rFonts w:asciiTheme="minorHAnsi" w:hAnsiTheme="minorHAnsi" w:cstheme="minorHAnsi"/>
          <w:b/>
          <w:sz w:val="20"/>
          <w:szCs w:val="20"/>
        </w:rPr>
        <w:t xml:space="preserve"> </w:t>
      </w:r>
      <w:r w:rsidR="0012285A">
        <w:rPr>
          <w:rFonts w:asciiTheme="minorHAnsi" w:hAnsiTheme="minorHAnsi" w:cstheme="minorHAnsi"/>
          <w:b/>
          <w:sz w:val="20"/>
          <w:szCs w:val="20"/>
        </w:rPr>
        <w:t>Essex or Norfolk Counties:</w:t>
      </w:r>
    </w:p>
    <w:p w14:paraId="31BB1B97" w14:textId="77777777" w:rsidR="00F43118" w:rsidRDefault="00F43118" w:rsidP="00F43118">
      <w:pPr>
        <w:rPr>
          <w:rFonts w:asciiTheme="minorHAnsi" w:hAnsiTheme="minorHAnsi" w:cstheme="minorHAnsi"/>
          <w:sz w:val="20"/>
          <w:szCs w:val="20"/>
        </w:rPr>
      </w:pPr>
    </w:p>
    <w:p w14:paraId="10F04DF0" w14:textId="631AE182" w:rsidR="00F43118" w:rsidRPr="00FE6CF7" w:rsidRDefault="00F43118" w:rsidP="009F285A">
      <w:pPr>
        <w:ind w:left="360"/>
        <w:rPr>
          <w:rFonts w:asciiTheme="minorHAnsi" w:hAnsiTheme="minorHAnsi" w:cstheme="minorHAnsi"/>
          <w:sz w:val="20"/>
          <w:szCs w:val="20"/>
        </w:rPr>
      </w:pPr>
      <w:r w:rsidRPr="00FE6CF7">
        <w:rPr>
          <w:rFonts w:asciiTheme="minorHAnsi" w:hAnsiTheme="minorHAnsi" w:cstheme="minorHAnsi"/>
          <w:sz w:val="20"/>
          <w:szCs w:val="20"/>
        </w:rPr>
        <w:t>NOTE</w:t>
      </w:r>
      <w:r w:rsidR="00B42842">
        <w:rPr>
          <w:rFonts w:asciiTheme="minorHAnsi" w:hAnsiTheme="minorHAnsi" w:cstheme="minorHAnsi"/>
          <w:sz w:val="20"/>
          <w:szCs w:val="20"/>
        </w:rPr>
        <w:t xml:space="preserve">: </w:t>
      </w:r>
      <w:r w:rsidRPr="00FE6CF7">
        <w:rPr>
          <w:rFonts w:asciiTheme="minorHAnsi" w:hAnsiTheme="minorHAnsi" w:cstheme="minorHAnsi"/>
          <w:sz w:val="20"/>
          <w:szCs w:val="20"/>
        </w:rPr>
        <w:t>DESE requires that applicants consult, and provide evidence of consultation, when the Chapter 74 program</w:t>
      </w:r>
      <w:r w:rsidR="003A369A">
        <w:rPr>
          <w:rFonts w:asciiTheme="minorHAnsi" w:hAnsiTheme="minorHAnsi" w:cstheme="minorHAnsi"/>
          <w:sz w:val="20"/>
          <w:szCs w:val="20"/>
        </w:rPr>
        <w:t>(s)</w:t>
      </w:r>
      <w:r w:rsidRPr="00FE6CF7">
        <w:rPr>
          <w:rFonts w:asciiTheme="minorHAnsi" w:hAnsiTheme="minorHAnsi" w:cstheme="minorHAnsi"/>
          <w:sz w:val="20"/>
          <w:szCs w:val="20"/>
        </w:rPr>
        <w:t xml:space="preserve"> under consideration dupl</w:t>
      </w:r>
      <w:r w:rsidR="0012285A">
        <w:rPr>
          <w:rFonts w:asciiTheme="minorHAnsi" w:hAnsiTheme="minorHAnsi" w:cstheme="minorHAnsi"/>
          <w:sz w:val="20"/>
          <w:szCs w:val="20"/>
        </w:rPr>
        <w:t>icates one already offered at Bristol County Agricultural High School, Essex North Shore Agricultural and Technical High School, or Norfolk County Agricultural High School</w:t>
      </w:r>
      <w:r>
        <w:rPr>
          <w:rFonts w:asciiTheme="minorHAnsi" w:hAnsiTheme="minorHAnsi" w:cstheme="minorHAnsi"/>
          <w:sz w:val="20"/>
          <w:szCs w:val="20"/>
        </w:rPr>
        <w:t xml:space="preserve"> in the same county. </w:t>
      </w:r>
      <w:r w:rsidRPr="00FE6CF7">
        <w:rPr>
          <w:rFonts w:asciiTheme="minorHAnsi" w:hAnsiTheme="minorHAnsi" w:cstheme="minorHAnsi"/>
          <w:sz w:val="20"/>
          <w:szCs w:val="20"/>
        </w:rPr>
        <w:t xml:space="preserve">Consultation between school districts considering creation of Chapter 74 programs and the county agricultural school districts is intended to encourage cooperation in the provision of agricultural programming, the coordination of efforts, and strategic alignment with regional workforce needs. </w:t>
      </w:r>
    </w:p>
    <w:p w14:paraId="6DEAA66F" w14:textId="77777777" w:rsidR="00F43118" w:rsidRDefault="00F43118" w:rsidP="0025136C">
      <w:pPr>
        <w:ind w:left="360"/>
        <w:rPr>
          <w:rFonts w:asciiTheme="minorHAnsi" w:hAnsiTheme="minorHAnsi" w:cstheme="minorHAnsi"/>
          <w:sz w:val="20"/>
          <w:szCs w:val="20"/>
        </w:rPr>
      </w:pPr>
    </w:p>
    <w:p w14:paraId="5DFFDDA5" w14:textId="45856A9B" w:rsidR="00F43118" w:rsidRPr="00B67765" w:rsidRDefault="00F43118" w:rsidP="00B67765">
      <w:pPr>
        <w:pStyle w:val="ListParagraph"/>
        <w:numPr>
          <w:ilvl w:val="0"/>
          <w:numId w:val="25"/>
        </w:numPr>
        <w:rPr>
          <w:rFonts w:asciiTheme="minorHAnsi" w:hAnsiTheme="minorHAnsi" w:cstheme="minorHAnsi"/>
          <w:i/>
          <w:sz w:val="20"/>
          <w:szCs w:val="20"/>
        </w:rPr>
      </w:pPr>
      <w:r w:rsidRPr="00B67765">
        <w:rPr>
          <w:rFonts w:asciiTheme="minorHAnsi" w:hAnsiTheme="minorHAnsi" w:cstheme="minorHAnsi"/>
          <w:i/>
          <w:sz w:val="20"/>
          <w:szCs w:val="20"/>
        </w:rPr>
        <w:t xml:space="preserve">Is your school district located within </w:t>
      </w:r>
      <w:r w:rsidR="0012285A">
        <w:rPr>
          <w:rFonts w:asciiTheme="minorHAnsi" w:hAnsiTheme="minorHAnsi" w:cstheme="minorHAnsi"/>
          <w:i/>
          <w:sz w:val="20"/>
          <w:szCs w:val="20"/>
        </w:rPr>
        <w:t>Bristol, Essex or Norfolk</w:t>
      </w:r>
      <w:r w:rsidRPr="00B67765">
        <w:rPr>
          <w:rFonts w:asciiTheme="minorHAnsi" w:hAnsiTheme="minorHAnsi" w:cstheme="minorHAnsi"/>
          <w:i/>
          <w:sz w:val="20"/>
          <w:szCs w:val="20"/>
        </w:rPr>
        <w:t xml:space="preserve"> County?  </w:t>
      </w:r>
    </w:p>
    <w:p w14:paraId="3BE6DD61" w14:textId="77777777" w:rsidR="00B67765" w:rsidRPr="00B67765" w:rsidRDefault="00B67765" w:rsidP="00B67765">
      <w:pPr>
        <w:pStyle w:val="ListParagraph"/>
        <w:ind w:left="1080"/>
        <w:rPr>
          <w:rFonts w:asciiTheme="minorHAnsi" w:hAnsiTheme="minorHAnsi" w:cstheme="minorHAnsi"/>
          <w:sz w:val="20"/>
          <w:szCs w:val="20"/>
        </w:rPr>
      </w:pPr>
    </w:p>
    <w:p w14:paraId="22C7B54C" w14:textId="4E517426" w:rsidR="00F43118" w:rsidRPr="007D4B75" w:rsidRDefault="00F43118" w:rsidP="00B67765">
      <w:pPr>
        <w:pStyle w:val="ListParagraph"/>
        <w:numPr>
          <w:ilvl w:val="0"/>
          <w:numId w:val="26"/>
        </w:numPr>
        <w:rPr>
          <w:rFonts w:asciiTheme="minorHAnsi" w:hAnsiTheme="minorHAnsi" w:cstheme="minorHAnsi"/>
          <w:sz w:val="20"/>
          <w:szCs w:val="20"/>
        </w:rPr>
      </w:pPr>
      <w:r w:rsidRPr="007D4B75">
        <w:rPr>
          <w:rFonts w:asciiTheme="minorHAnsi" w:hAnsiTheme="minorHAnsi" w:cstheme="minorHAnsi"/>
          <w:sz w:val="20"/>
          <w:szCs w:val="20"/>
        </w:rPr>
        <w:lastRenderedPageBreak/>
        <w:t xml:space="preserve">Yes, our school district is located within </w:t>
      </w:r>
      <w:r w:rsidR="0012285A">
        <w:rPr>
          <w:rFonts w:asciiTheme="minorHAnsi" w:hAnsiTheme="minorHAnsi" w:cstheme="minorHAnsi"/>
          <w:sz w:val="20"/>
          <w:szCs w:val="20"/>
        </w:rPr>
        <w:t>Bristol</w:t>
      </w:r>
      <w:r w:rsidRPr="007D4B75">
        <w:rPr>
          <w:rFonts w:asciiTheme="minorHAnsi" w:hAnsiTheme="minorHAnsi" w:cstheme="minorHAnsi"/>
          <w:sz w:val="20"/>
          <w:szCs w:val="20"/>
        </w:rPr>
        <w:t xml:space="preserve"> County. </w:t>
      </w:r>
    </w:p>
    <w:p w14:paraId="6282DD07" w14:textId="43EEA71C" w:rsidR="00F43118" w:rsidRDefault="00F43118" w:rsidP="00B67765">
      <w:pPr>
        <w:pStyle w:val="ListParagraph"/>
        <w:numPr>
          <w:ilvl w:val="0"/>
          <w:numId w:val="26"/>
        </w:numPr>
        <w:shd w:val="clear" w:color="auto" w:fill="FFFFFF"/>
        <w:rPr>
          <w:rFonts w:asciiTheme="minorHAnsi" w:hAnsiTheme="minorHAnsi" w:cstheme="minorHAnsi"/>
          <w:sz w:val="20"/>
          <w:szCs w:val="20"/>
        </w:rPr>
      </w:pPr>
      <w:r w:rsidRPr="00B67765">
        <w:rPr>
          <w:rFonts w:asciiTheme="minorHAnsi" w:hAnsiTheme="minorHAnsi" w:cstheme="minorHAnsi"/>
          <w:sz w:val="20"/>
          <w:szCs w:val="20"/>
        </w:rPr>
        <w:t xml:space="preserve">Yes, our school district is located within </w:t>
      </w:r>
      <w:r w:rsidR="0012285A">
        <w:rPr>
          <w:rFonts w:asciiTheme="minorHAnsi" w:hAnsiTheme="minorHAnsi" w:cstheme="minorHAnsi"/>
          <w:sz w:val="20"/>
          <w:szCs w:val="20"/>
        </w:rPr>
        <w:t>Essex</w:t>
      </w:r>
      <w:r w:rsidRPr="00B67765">
        <w:rPr>
          <w:rFonts w:asciiTheme="minorHAnsi" w:hAnsiTheme="minorHAnsi" w:cstheme="minorHAnsi"/>
          <w:sz w:val="20"/>
          <w:szCs w:val="20"/>
        </w:rPr>
        <w:t xml:space="preserve"> County. </w:t>
      </w:r>
    </w:p>
    <w:p w14:paraId="0D799634" w14:textId="62873CD5" w:rsidR="0012285A" w:rsidRPr="0012285A" w:rsidRDefault="0012285A" w:rsidP="0012285A">
      <w:pPr>
        <w:pStyle w:val="ListParagraph"/>
        <w:numPr>
          <w:ilvl w:val="0"/>
          <w:numId w:val="26"/>
        </w:numPr>
        <w:shd w:val="clear" w:color="auto" w:fill="FFFFFF"/>
        <w:rPr>
          <w:rFonts w:asciiTheme="minorHAnsi" w:hAnsiTheme="minorHAnsi" w:cstheme="minorHAnsi"/>
          <w:sz w:val="20"/>
          <w:szCs w:val="20"/>
        </w:rPr>
      </w:pPr>
      <w:r w:rsidRPr="00B67765">
        <w:rPr>
          <w:rFonts w:asciiTheme="minorHAnsi" w:hAnsiTheme="minorHAnsi" w:cstheme="minorHAnsi"/>
          <w:sz w:val="20"/>
          <w:szCs w:val="20"/>
        </w:rPr>
        <w:t xml:space="preserve">Yes, our school district is located within </w:t>
      </w:r>
      <w:r>
        <w:rPr>
          <w:rFonts w:asciiTheme="minorHAnsi" w:hAnsiTheme="minorHAnsi" w:cstheme="minorHAnsi"/>
          <w:sz w:val="20"/>
          <w:szCs w:val="20"/>
        </w:rPr>
        <w:t>Norfolk</w:t>
      </w:r>
      <w:r w:rsidRPr="00B67765">
        <w:rPr>
          <w:rFonts w:asciiTheme="minorHAnsi" w:hAnsiTheme="minorHAnsi" w:cstheme="minorHAnsi"/>
          <w:sz w:val="20"/>
          <w:szCs w:val="20"/>
        </w:rPr>
        <w:t xml:space="preserve"> County. </w:t>
      </w:r>
    </w:p>
    <w:p w14:paraId="5CA9C0EE" w14:textId="77777777" w:rsidR="00F43118" w:rsidRDefault="00F43118" w:rsidP="0025136C">
      <w:pPr>
        <w:ind w:left="360"/>
        <w:rPr>
          <w:rFonts w:asciiTheme="minorHAnsi" w:hAnsiTheme="minorHAnsi" w:cstheme="minorHAnsi"/>
          <w:sz w:val="20"/>
          <w:szCs w:val="20"/>
        </w:rPr>
      </w:pPr>
    </w:p>
    <w:p w14:paraId="775B5169" w14:textId="78EA2F80" w:rsidR="00F43118" w:rsidRPr="00B67765" w:rsidRDefault="00C05FBB" w:rsidP="00B67765">
      <w:pPr>
        <w:pStyle w:val="ListParagraph"/>
        <w:numPr>
          <w:ilvl w:val="0"/>
          <w:numId w:val="25"/>
        </w:numPr>
        <w:shd w:val="clear" w:color="auto" w:fill="FFFFFF"/>
        <w:rPr>
          <w:rFonts w:asciiTheme="minorHAnsi" w:hAnsiTheme="minorHAnsi" w:cstheme="minorHAnsi"/>
          <w:i/>
          <w:sz w:val="20"/>
          <w:szCs w:val="20"/>
        </w:rPr>
      </w:pPr>
      <w:r>
        <w:rPr>
          <w:rFonts w:asciiTheme="minorHAnsi" w:hAnsiTheme="minorHAnsi" w:cstheme="minorHAnsi"/>
          <w:i/>
          <w:sz w:val="20"/>
          <w:szCs w:val="20"/>
        </w:rPr>
        <w:t>Are any</w:t>
      </w:r>
      <w:r w:rsidR="00F43118" w:rsidRPr="00B67765">
        <w:rPr>
          <w:rFonts w:asciiTheme="minorHAnsi" w:hAnsiTheme="minorHAnsi" w:cstheme="minorHAnsi"/>
          <w:i/>
          <w:sz w:val="20"/>
          <w:szCs w:val="20"/>
        </w:rPr>
        <w:t xml:space="preserve"> program</w:t>
      </w:r>
      <w:r w:rsidR="003A369A">
        <w:rPr>
          <w:rFonts w:asciiTheme="minorHAnsi" w:hAnsiTheme="minorHAnsi" w:cstheme="minorHAnsi"/>
          <w:i/>
          <w:sz w:val="20"/>
          <w:szCs w:val="20"/>
        </w:rPr>
        <w:t>(</w:t>
      </w:r>
      <w:r>
        <w:rPr>
          <w:rFonts w:asciiTheme="minorHAnsi" w:hAnsiTheme="minorHAnsi" w:cstheme="minorHAnsi"/>
          <w:i/>
          <w:sz w:val="20"/>
          <w:szCs w:val="20"/>
        </w:rPr>
        <w:t>s</w:t>
      </w:r>
      <w:r w:rsidR="003A369A">
        <w:rPr>
          <w:rFonts w:asciiTheme="minorHAnsi" w:hAnsiTheme="minorHAnsi" w:cstheme="minorHAnsi"/>
          <w:i/>
          <w:sz w:val="20"/>
          <w:szCs w:val="20"/>
        </w:rPr>
        <w:t>)</w:t>
      </w:r>
      <w:r w:rsidR="00F43118" w:rsidRPr="00B67765">
        <w:rPr>
          <w:rFonts w:asciiTheme="minorHAnsi" w:hAnsiTheme="minorHAnsi" w:cstheme="minorHAnsi"/>
          <w:i/>
          <w:sz w:val="20"/>
          <w:szCs w:val="20"/>
        </w:rPr>
        <w:t xml:space="preserve"> you are proposing i</w:t>
      </w:r>
      <w:r w:rsidR="003A369A">
        <w:rPr>
          <w:rFonts w:asciiTheme="minorHAnsi" w:hAnsiTheme="minorHAnsi" w:cstheme="minorHAnsi"/>
          <w:i/>
          <w:sz w:val="20"/>
          <w:szCs w:val="20"/>
        </w:rPr>
        <w:t>dentical to a Chapter 74 program</w:t>
      </w:r>
      <w:r w:rsidR="00F43118" w:rsidRPr="00B67765">
        <w:rPr>
          <w:rFonts w:asciiTheme="minorHAnsi" w:hAnsiTheme="minorHAnsi" w:cstheme="minorHAnsi"/>
          <w:i/>
          <w:sz w:val="20"/>
          <w:szCs w:val="20"/>
        </w:rPr>
        <w:t xml:space="preserve"> currently being offered at </w:t>
      </w:r>
      <w:r w:rsidR="00B67765" w:rsidRPr="00B67765">
        <w:rPr>
          <w:rFonts w:asciiTheme="minorHAnsi" w:hAnsiTheme="minorHAnsi" w:cstheme="minorHAnsi"/>
          <w:i/>
          <w:sz w:val="20"/>
          <w:szCs w:val="20"/>
        </w:rPr>
        <w:t xml:space="preserve">your </w:t>
      </w:r>
      <w:r w:rsidR="00F43118" w:rsidRPr="00B67765">
        <w:rPr>
          <w:rFonts w:asciiTheme="minorHAnsi" w:hAnsiTheme="minorHAnsi" w:cstheme="minorHAnsi"/>
          <w:i/>
          <w:sz w:val="20"/>
          <w:szCs w:val="20"/>
        </w:rPr>
        <w:t>Agricultural High School</w:t>
      </w:r>
      <w:r w:rsidR="00B67765" w:rsidRPr="00B67765">
        <w:rPr>
          <w:rFonts w:asciiTheme="minorHAnsi" w:hAnsiTheme="minorHAnsi" w:cstheme="minorHAnsi"/>
          <w:i/>
          <w:sz w:val="20"/>
          <w:szCs w:val="20"/>
        </w:rPr>
        <w:t>?</w:t>
      </w:r>
    </w:p>
    <w:p w14:paraId="054F1904" w14:textId="77777777" w:rsidR="00B67765" w:rsidRPr="00B67765" w:rsidRDefault="00B67765" w:rsidP="00B67765">
      <w:pPr>
        <w:pStyle w:val="ListParagraph"/>
        <w:shd w:val="clear" w:color="auto" w:fill="FFFFFF"/>
        <w:ind w:left="1080"/>
        <w:rPr>
          <w:rFonts w:asciiTheme="minorHAnsi" w:hAnsiTheme="minorHAnsi" w:cstheme="minorHAnsi"/>
          <w:sz w:val="20"/>
          <w:szCs w:val="20"/>
        </w:rPr>
      </w:pPr>
    </w:p>
    <w:p w14:paraId="467F6946" w14:textId="77777777" w:rsidR="00F43118" w:rsidRDefault="00F43118" w:rsidP="00B67765">
      <w:pPr>
        <w:pStyle w:val="ListParagraph"/>
        <w:numPr>
          <w:ilvl w:val="0"/>
          <w:numId w:val="28"/>
        </w:numPr>
        <w:shd w:val="clear" w:color="auto" w:fill="FFFFFF"/>
        <w:rPr>
          <w:rFonts w:asciiTheme="minorHAnsi" w:hAnsiTheme="minorHAnsi" w:cstheme="minorHAnsi"/>
          <w:sz w:val="20"/>
          <w:szCs w:val="20"/>
        </w:rPr>
      </w:pPr>
      <w:r>
        <w:rPr>
          <w:rFonts w:asciiTheme="minorHAnsi" w:hAnsiTheme="minorHAnsi" w:cstheme="minorHAnsi"/>
          <w:sz w:val="20"/>
          <w:szCs w:val="20"/>
        </w:rPr>
        <w:t>No</w:t>
      </w:r>
    </w:p>
    <w:p w14:paraId="20F66C76" w14:textId="77777777" w:rsidR="00F43118" w:rsidRDefault="00F43118" w:rsidP="00B67765">
      <w:pPr>
        <w:pStyle w:val="ListParagraph"/>
        <w:numPr>
          <w:ilvl w:val="0"/>
          <w:numId w:val="28"/>
        </w:numPr>
        <w:shd w:val="clear" w:color="auto" w:fill="FFFFFF"/>
        <w:rPr>
          <w:rFonts w:asciiTheme="minorHAnsi" w:hAnsiTheme="minorHAnsi" w:cstheme="minorHAnsi"/>
          <w:sz w:val="20"/>
          <w:szCs w:val="20"/>
        </w:rPr>
      </w:pPr>
      <w:r>
        <w:rPr>
          <w:rFonts w:asciiTheme="minorHAnsi" w:hAnsiTheme="minorHAnsi" w:cstheme="minorHAnsi"/>
          <w:sz w:val="20"/>
          <w:szCs w:val="20"/>
        </w:rPr>
        <w:t>Yes</w:t>
      </w:r>
    </w:p>
    <w:p w14:paraId="5D8CC91E" w14:textId="77777777" w:rsidR="00F43118" w:rsidRDefault="00F43118" w:rsidP="0025136C">
      <w:pPr>
        <w:shd w:val="clear" w:color="auto" w:fill="FFFFFF"/>
        <w:ind w:left="360"/>
        <w:rPr>
          <w:rFonts w:asciiTheme="minorHAnsi" w:hAnsiTheme="minorHAnsi" w:cstheme="minorHAnsi"/>
          <w:sz w:val="20"/>
          <w:szCs w:val="20"/>
        </w:rPr>
      </w:pPr>
    </w:p>
    <w:p w14:paraId="7D0C7629" w14:textId="1D074AE8" w:rsidR="00B67765" w:rsidRDefault="00B67765" w:rsidP="009F285A">
      <w:pPr>
        <w:pStyle w:val="ListParagraph"/>
        <w:numPr>
          <w:ilvl w:val="0"/>
          <w:numId w:val="48"/>
        </w:numPr>
        <w:shd w:val="clear" w:color="auto" w:fill="FFFFFF"/>
        <w:rPr>
          <w:rFonts w:asciiTheme="minorHAnsi" w:hAnsiTheme="minorHAnsi" w:cstheme="minorHAnsi"/>
          <w:i/>
          <w:sz w:val="20"/>
          <w:szCs w:val="20"/>
        </w:rPr>
      </w:pPr>
      <w:r w:rsidRPr="0082164B">
        <w:rPr>
          <w:rFonts w:asciiTheme="minorHAnsi" w:hAnsiTheme="minorHAnsi" w:cstheme="minorHAnsi"/>
          <w:i/>
          <w:sz w:val="20"/>
          <w:szCs w:val="20"/>
        </w:rPr>
        <w:t xml:space="preserve">Have you engaged in discussions with </w:t>
      </w:r>
      <w:r w:rsidR="00901C77">
        <w:rPr>
          <w:rFonts w:asciiTheme="minorHAnsi" w:hAnsiTheme="minorHAnsi" w:cstheme="minorHAnsi"/>
          <w:i/>
          <w:sz w:val="20"/>
          <w:szCs w:val="20"/>
        </w:rPr>
        <w:t xml:space="preserve">your Agricultural High School </w:t>
      </w:r>
      <w:r>
        <w:rPr>
          <w:rFonts w:asciiTheme="minorHAnsi" w:hAnsiTheme="minorHAnsi" w:cstheme="minorHAnsi"/>
          <w:i/>
          <w:sz w:val="20"/>
          <w:szCs w:val="20"/>
        </w:rPr>
        <w:t>regarding</w:t>
      </w:r>
      <w:r w:rsidRPr="0082164B">
        <w:rPr>
          <w:rFonts w:asciiTheme="minorHAnsi" w:hAnsiTheme="minorHAnsi" w:cstheme="minorHAnsi"/>
          <w:i/>
          <w:sz w:val="20"/>
          <w:szCs w:val="20"/>
        </w:rPr>
        <w:t xml:space="preserve"> your </w:t>
      </w:r>
      <w:r>
        <w:rPr>
          <w:rFonts w:asciiTheme="minorHAnsi" w:hAnsiTheme="minorHAnsi" w:cstheme="minorHAnsi"/>
          <w:i/>
          <w:sz w:val="20"/>
          <w:szCs w:val="20"/>
        </w:rPr>
        <w:t xml:space="preserve">consideration of </w:t>
      </w:r>
      <w:r w:rsidRPr="0082164B">
        <w:rPr>
          <w:rFonts w:asciiTheme="minorHAnsi" w:hAnsiTheme="minorHAnsi" w:cstheme="minorHAnsi"/>
          <w:i/>
          <w:sz w:val="20"/>
          <w:szCs w:val="20"/>
        </w:rPr>
        <w:t>the program</w:t>
      </w:r>
      <w:r w:rsidR="003A369A">
        <w:rPr>
          <w:rFonts w:asciiTheme="minorHAnsi" w:hAnsiTheme="minorHAnsi" w:cstheme="minorHAnsi"/>
          <w:i/>
          <w:sz w:val="20"/>
          <w:szCs w:val="20"/>
        </w:rPr>
        <w:t>(s)</w:t>
      </w:r>
      <w:r w:rsidRPr="0082164B">
        <w:rPr>
          <w:rFonts w:asciiTheme="minorHAnsi" w:hAnsiTheme="minorHAnsi" w:cstheme="minorHAnsi"/>
          <w:i/>
          <w:sz w:val="20"/>
          <w:szCs w:val="20"/>
        </w:rPr>
        <w:t xml:space="preserve"> indicated above</w:t>
      </w:r>
      <w:r>
        <w:rPr>
          <w:rFonts w:asciiTheme="minorHAnsi" w:hAnsiTheme="minorHAnsi" w:cstheme="minorHAnsi"/>
          <w:i/>
          <w:sz w:val="20"/>
          <w:szCs w:val="20"/>
        </w:rPr>
        <w:t xml:space="preserve"> in relation to an MSBA funding application</w:t>
      </w:r>
      <w:r w:rsidRPr="0082164B">
        <w:rPr>
          <w:rFonts w:asciiTheme="minorHAnsi" w:hAnsiTheme="minorHAnsi" w:cstheme="minorHAnsi"/>
          <w:i/>
          <w:sz w:val="20"/>
          <w:szCs w:val="20"/>
        </w:rPr>
        <w:t>?</w:t>
      </w:r>
    </w:p>
    <w:p w14:paraId="621E032C" w14:textId="77777777" w:rsidR="00B67765" w:rsidRPr="00B67765" w:rsidRDefault="00B67765" w:rsidP="00901C77">
      <w:pPr>
        <w:pStyle w:val="ListParagraph"/>
        <w:shd w:val="clear" w:color="auto" w:fill="FFFFFF"/>
        <w:ind w:left="1080"/>
        <w:rPr>
          <w:rFonts w:asciiTheme="minorHAnsi" w:hAnsiTheme="minorHAnsi" w:cstheme="minorHAnsi"/>
          <w:i/>
          <w:sz w:val="20"/>
          <w:szCs w:val="20"/>
        </w:rPr>
      </w:pPr>
    </w:p>
    <w:p w14:paraId="346C87A0" w14:textId="6E7794C3" w:rsidR="00F43118" w:rsidRPr="00901C77" w:rsidRDefault="00F43118" w:rsidP="00B67765">
      <w:pPr>
        <w:pStyle w:val="ListParagraph"/>
        <w:numPr>
          <w:ilvl w:val="0"/>
          <w:numId w:val="30"/>
        </w:numPr>
        <w:shd w:val="clear" w:color="auto" w:fill="FFFFFF"/>
        <w:rPr>
          <w:rFonts w:asciiTheme="minorHAnsi" w:hAnsiTheme="minorHAnsi" w:cstheme="minorHAnsi"/>
          <w:sz w:val="20"/>
          <w:szCs w:val="20"/>
        </w:rPr>
      </w:pPr>
      <w:r w:rsidRPr="00373649">
        <w:rPr>
          <w:rFonts w:asciiTheme="minorHAnsi" w:hAnsiTheme="minorHAnsi" w:cstheme="minorHAnsi"/>
          <w:sz w:val="20"/>
          <w:szCs w:val="20"/>
        </w:rPr>
        <w:t xml:space="preserve">No, </w:t>
      </w:r>
      <w:r w:rsidRPr="00901C77">
        <w:rPr>
          <w:rFonts w:asciiTheme="minorHAnsi" w:hAnsiTheme="minorHAnsi" w:cstheme="minorHAnsi"/>
          <w:sz w:val="20"/>
          <w:szCs w:val="20"/>
        </w:rPr>
        <w:t xml:space="preserve">we have not discussed our </w:t>
      </w:r>
      <w:r w:rsidR="00901C77" w:rsidRPr="00901C77">
        <w:rPr>
          <w:rFonts w:asciiTheme="minorHAnsi" w:hAnsiTheme="minorHAnsi" w:cstheme="minorHAnsi"/>
          <w:sz w:val="20"/>
          <w:szCs w:val="20"/>
        </w:rPr>
        <w:t>consideration of the program</w:t>
      </w:r>
      <w:r w:rsidR="003A369A">
        <w:rPr>
          <w:rFonts w:asciiTheme="minorHAnsi" w:hAnsiTheme="minorHAnsi" w:cstheme="minorHAnsi"/>
          <w:sz w:val="20"/>
          <w:szCs w:val="20"/>
        </w:rPr>
        <w:t>(s)</w:t>
      </w:r>
      <w:r w:rsidR="00901C77" w:rsidRPr="00901C77">
        <w:rPr>
          <w:rFonts w:asciiTheme="minorHAnsi" w:hAnsiTheme="minorHAnsi" w:cstheme="minorHAnsi"/>
          <w:sz w:val="20"/>
          <w:szCs w:val="20"/>
        </w:rPr>
        <w:t xml:space="preserve"> indicated above </w:t>
      </w:r>
      <w:r w:rsidRPr="00901C77">
        <w:rPr>
          <w:rFonts w:asciiTheme="minorHAnsi" w:hAnsiTheme="minorHAnsi" w:cstheme="minorHAnsi"/>
          <w:sz w:val="20"/>
          <w:szCs w:val="20"/>
        </w:rPr>
        <w:t xml:space="preserve">with </w:t>
      </w:r>
      <w:r w:rsidR="00901C77" w:rsidRPr="00901C77">
        <w:rPr>
          <w:rFonts w:asciiTheme="minorHAnsi" w:hAnsiTheme="minorHAnsi" w:cstheme="minorHAnsi"/>
          <w:sz w:val="20"/>
          <w:szCs w:val="20"/>
        </w:rPr>
        <w:t>our</w:t>
      </w:r>
      <w:r w:rsidRPr="00901C77">
        <w:rPr>
          <w:rFonts w:asciiTheme="minorHAnsi" w:hAnsiTheme="minorHAnsi" w:cstheme="minorHAnsi"/>
          <w:sz w:val="20"/>
          <w:szCs w:val="20"/>
        </w:rPr>
        <w:t xml:space="preserve"> Agricultural </w:t>
      </w:r>
      <w:r w:rsidR="00901C77" w:rsidRPr="00901C77">
        <w:rPr>
          <w:rFonts w:asciiTheme="minorHAnsi" w:hAnsiTheme="minorHAnsi" w:cstheme="minorHAnsi"/>
          <w:sz w:val="20"/>
          <w:szCs w:val="20"/>
        </w:rPr>
        <w:t xml:space="preserve">High </w:t>
      </w:r>
      <w:r w:rsidRPr="00901C77">
        <w:rPr>
          <w:rFonts w:asciiTheme="minorHAnsi" w:hAnsiTheme="minorHAnsi" w:cstheme="minorHAnsi"/>
          <w:sz w:val="20"/>
          <w:szCs w:val="20"/>
        </w:rPr>
        <w:t xml:space="preserve">School. </w:t>
      </w:r>
    </w:p>
    <w:p w14:paraId="541F3A3D" w14:textId="0EB60C70" w:rsidR="00721F35" w:rsidRDefault="00721F35" w:rsidP="00721F35">
      <w:pPr>
        <w:pStyle w:val="ListParagraph"/>
        <w:numPr>
          <w:ilvl w:val="0"/>
          <w:numId w:val="30"/>
        </w:numPr>
        <w:shd w:val="clear" w:color="auto" w:fill="FFFFFF"/>
        <w:rPr>
          <w:rFonts w:asciiTheme="minorHAnsi" w:hAnsiTheme="minorHAnsi" w:cstheme="minorHAnsi"/>
          <w:sz w:val="20"/>
          <w:szCs w:val="20"/>
        </w:rPr>
      </w:pPr>
      <w:r w:rsidRPr="00901C77">
        <w:rPr>
          <w:rFonts w:asciiTheme="minorHAnsi" w:hAnsiTheme="minorHAnsi" w:cstheme="minorHAnsi"/>
          <w:sz w:val="20"/>
          <w:szCs w:val="20"/>
        </w:rPr>
        <w:t>Yes, we have discussed our consideration of the program</w:t>
      </w:r>
      <w:r w:rsidR="003A369A">
        <w:rPr>
          <w:rFonts w:asciiTheme="minorHAnsi" w:hAnsiTheme="minorHAnsi" w:cstheme="minorHAnsi"/>
          <w:sz w:val="20"/>
          <w:szCs w:val="20"/>
        </w:rPr>
        <w:t>(s)</w:t>
      </w:r>
      <w:r w:rsidRPr="00901C77">
        <w:rPr>
          <w:rFonts w:asciiTheme="minorHAnsi" w:hAnsiTheme="minorHAnsi" w:cstheme="minorHAnsi"/>
          <w:sz w:val="20"/>
          <w:szCs w:val="20"/>
        </w:rPr>
        <w:t xml:space="preserve"> indicated above with our Agricultural High School</w:t>
      </w:r>
      <w:r>
        <w:rPr>
          <w:rFonts w:asciiTheme="minorHAnsi" w:hAnsiTheme="minorHAnsi" w:cstheme="minorHAnsi"/>
          <w:sz w:val="20"/>
          <w:szCs w:val="20"/>
        </w:rPr>
        <w:t>, and I’m attaching additional documentation of these discussions</w:t>
      </w:r>
    </w:p>
    <w:p w14:paraId="79CF720D" w14:textId="234EAF69" w:rsidR="00F43118" w:rsidRPr="00FE6CF7" w:rsidRDefault="00F43118" w:rsidP="00F43118">
      <w:pPr>
        <w:rPr>
          <w:rFonts w:asciiTheme="minorHAnsi" w:hAnsiTheme="minorHAnsi" w:cstheme="minorHAnsi"/>
          <w:sz w:val="20"/>
          <w:szCs w:val="20"/>
        </w:rPr>
      </w:pPr>
    </w:p>
    <w:p w14:paraId="265765D8" w14:textId="7DCCA333" w:rsidR="00F43118" w:rsidRPr="00901C77" w:rsidRDefault="00C05FBB" w:rsidP="009F285A">
      <w:pPr>
        <w:pStyle w:val="ListParagraph"/>
        <w:numPr>
          <w:ilvl w:val="0"/>
          <w:numId w:val="47"/>
        </w:numPr>
        <w:rPr>
          <w:rFonts w:asciiTheme="minorHAnsi" w:hAnsiTheme="minorHAnsi" w:cstheme="minorHAnsi"/>
          <w:b/>
          <w:sz w:val="20"/>
          <w:szCs w:val="20"/>
        </w:rPr>
      </w:pPr>
      <w:r>
        <w:rPr>
          <w:rFonts w:asciiTheme="minorHAnsi" w:hAnsiTheme="minorHAnsi" w:cstheme="minorHAnsi"/>
          <w:b/>
          <w:sz w:val="20"/>
          <w:szCs w:val="20"/>
        </w:rPr>
        <w:t xml:space="preserve">For all applicants: </w:t>
      </w:r>
      <w:r w:rsidR="00F43118" w:rsidRPr="00901C77">
        <w:rPr>
          <w:rFonts w:asciiTheme="minorHAnsi" w:hAnsiTheme="minorHAnsi" w:cstheme="minorHAnsi"/>
          <w:b/>
          <w:sz w:val="20"/>
          <w:szCs w:val="20"/>
        </w:rPr>
        <w:t xml:space="preserve">Duplicating Programs Offered at High Schools in Close Proximity </w:t>
      </w:r>
    </w:p>
    <w:p w14:paraId="01EAD289" w14:textId="77777777" w:rsidR="00F43118" w:rsidRDefault="00F43118" w:rsidP="00F43118">
      <w:pPr>
        <w:rPr>
          <w:rFonts w:asciiTheme="minorHAnsi" w:hAnsiTheme="minorHAnsi" w:cstheme="minorHAnsi"/>
          <w:sz w:val="20"/>
          <w:szCs w:val="20"/>
        </w:rPr>
      </w:pPr>
    </w:p>
    <w:p w14:paraId="0EE25FF7" w14:textId="2DE12861" w:rsidR="00F43118" w:rsidRPr="00FE6CF7" w:rsidRDefault="00F43118" w:rsidP="009F285A">
      <w:pPr>
        <w:ind w:left="360"/>
        <w:rPr>
          <w:rFonts w:asciiTheme="minorHAnsi" w:hAnsiTheme="minorHAnsi" w:cstheme="minorHAnsi"/>
          <w:sz w:val="20"/>
          <w:szCs w:val="20"/>
        </w:rPr>
      </w:pPr>
      <w:r w:rsidRPr="00FE6CF7">
        <w:rPr>
          <w:rFonts w:asciiTheme="minorHAnsi" w:hAnsiTheme="minorHAnsi" w:cstheme="minorHAnsi"/>
          <w:sz w:val="20"/>
          <w:szCs w:val="20"/>
        </w:rPr>
        <w:t>NOTE</w:t>
      </w:r>
      <w:r w:rsidR="00B42842">
        <w:rPr>
          <w:rFonts w:asciiTheme="minorHAnsi" w:hAnsiTheme="minorHAnsi" w:cstheme="minorHAnsi"/>
          <w:sz w:val="20"/>
          <w:szCs w:val="20"/>
        </w:rPr>
        <w:t xml:space="preserve">: </w:t>
      </w:r>
      <w:r w:rsidRPr="00FE6CF7">
        <w:rPr>
          <w:rFonts w:asciiTheme="minorHAnsi" w:hAnsiTheme="minorHAnsi" w:cstheme="minorHAnsi"/>
          <w:sz w:val="20"/>
          <w:szCs w:val="20"/>
        </w:rPr>
        <w:t>DESE requires that applicants consult, and provide evidence of consultation, when the Chapter 74 program</w:t>
      </w:r>
      <w:r w:rsidR="003A369A">
        <w:rPr>
          <w:rFonts w:asciiTheme="minorHAnsi" w:hAnsiTheme="minorHAnsi" w:cstheme="minorHAnsi"/>
          <w:sz w:val="20"/>
          <w:szCs w:val="20"/>
        </w:rPr>
        <w:t>(s)</w:t>
      </w:r>
      <w:r w:rsidRPr="00FE6CF7">
        <w:rPr>
          <w:rFonts w:asciiTheme="minorHAnsi" w:hAnsiTheme="minorHAnsi" w:cstheme="minorHAnsi"/>
          <w:sz w:val="20"/>
          <w:szCs w:val="20"/>
        </w:rPr>
        <w:t xml:space="preserve"> under consideration duplicates one already offered in another school district at a school in close proximity. Consultation between school districts considering creation of Chapter 74 programs and school districts offering the identical program at a school in close proximity is intended to encourage cooperation in the provision of technical programming, the coordination of efforts, and strategic alignment with regional workforce needs. </w:t>
      </w:r>
      <w:r w:rsidR="00B42842">
        <w:rPr>
          <w:rFonts w:asciiTheme="minorHAnsi" w:hAnsiTheme="minorHAnsi" w:cstheme="minorHAnsi"/>
          <w:sz w:val="20"/>
          <w:szCs w:val="20"/>
        </w:rPr>
        <w:t>DESE</w:t>
      </w:r>
      <w:r w:rsidRPr="00FE6CF7">
        <w:rPr>
          <w:rFonts w:asciiTheme="minorHAnsi" w:hAnsiTheme="minorHAnsi" w:cstheme="minorHAnsi"/>
          <w:sz w:val="20"/>
          <w:szCs w:val="20"/>
        </w:rPr>
        <w:t xml:space="preserve"> suggests the following geographical boundaries to assist districts in determining “close proximity” as follows: </w:t>
      </w:r>
    </w:p>
    <w:p w14:paraId="1D884A05" w14:textId="77777777" w:rsidR="00F43118" w:rsidRDefault="00F43118" w:rsidP="00901C77">
      <w:pPr>
        <w:ind w:left="360"/>
        <w:rPr>
          <w:rFonts w:asciiTheme="minorHAnsi" w:hAnsiTheme="minorHAnsi" w:cstheme="minorHAnsi"/>
          <w:sz w:val="20"/>
          <w:szCs w:val="20"/>
        </w:rPr>
      </w:pPr>
    </w:p>
    <w:p w14:paraId="108C59A4" w14:textId="4730613F" w:rsidR="00F43118" w:rsidRDefault="00F43118" w:rsidP="00901C77">
      <w:pPr>
        <w:pStyle w:val="ListParagraph"/>
        <w:numPr>
          <w:ilvl w:val="0"/>
          <w:numId w:val="4"/>
        </w:numPr>
        <w:ind w:left="1080"/>
        <w:rPr>
          <w:rFonts w:asciiTheme="minorHAnsi" w:hAnsiTheme="minorHAnsi" w:cstheme="minorHAnsi"/>
          <w:sz w:val="20"/>
          <w:szCs w:val="20"/>
        </w:rPr>
      </w:pPr>
      <w:r w:rsidRPr="007D4B75">
        <w:rPr>
          <w:rFonts w:asciiTheme="minorHAnsi" w:hAnsiTheme="minorHAnsi" w:cstheme="minorHAnsi"/>
          <w:sz w:val="20"/>
          <w:szCs w:val="20"/>
        </w:rPr>
        <w:t xml:space="preserve">For school districts in areas east of Route 495, any Chapter 74 programs within 5 miles of </w:t>
      </w:r>
      <w:r w:rsidR="003A369A">
        <w:rPr>
          <w:rFonts w:asciiTheme="minorHAnsi" w:hAnsiTheme="minorHAnsi" w:cstheme="minorHAnsi"/>
          <w:sz w:val="20"/>
          <w:szCs w:val="20"/>
        </w:rPr>
        <w:t>the proposed Chapter 74 program(s)</w:t>
      </w:r>
    </w:p>
    <w:p w14:paraId="7357A86A" w14:textId="11D8C18F" w:rsidR="00F43118" w:rsidRDefault="00F43118" w:rsidP="00901C77">
      <w:pPr>
        <w:pStyle w:val="ListParagraph"/>
        <w:numPr>
          <w:ilvl w:val="0"/>
          <w:numId w:val="4"/>
        </w:numPr>
        <w:ind w:left="1080"/>
        <w:rPr>
          <w:rFonts w:asciiTheme="minorHAnsi" w:hAnsiTheme="minorHAnsi" w:cstheme="minorHAnsi"/>
          <w:sz w:val="20"/>
          <w:szCs w:val="20"/>
        </w:rPr>
      </w:pPr>
      <w:r w:rsidRPr="007D4B75">
        <w:rPr>
          <w:rFonts w:asciiTheme="minorHAnsi" w:hAnsiTheme="minorHAnsi" w:cstheme="minorHAnsi"/>
          <w:sz w:val="20"/>
          <w:szCs w:val="20"/>
        </w:rPr>
        <w:t xml:space="preserve">For school districts west of 495, to the east border of Berkshire County, any Chapter 74 programs within 10 miles of </w:t>
      </w:r>
      <w:r w:rsidR="003A369A">
        <w:rPr>
          <w:rFonts w:asciiTheme="minorHAnsi" w:hAnsiTheme="minorHAnsi" w:cstheme="minorHAnsi"/>
          <w:sz w:val="20"/>
          <w:szCs w:val="20"/>
        </w:rPr>
        <w:t>the proposed Chapter 74 program(s)</w:t>
      </w:r>
    </w:p>
    <w:p w14:paraId="04E4E16C" w14:textId="3928BFA5" w:rsidR="00F43118" w:rsidRPr="007D4B75" w:rsidRDefault="00F43118" w:rsidP="00901C77">
      <w:pPr>
        <w:pStyle w:val="ListParagraph"/>
        <w:numPr>
          <w:ilvl w:val="0"/>
          <w:numId w:val="4"/>
        </w:numPr>
        <w:ind w:left="1080"/>
        <w:rPr>
          <w:rFonts w:asciiTheme="minorHAnsi" w:hAnsiTheme="minorHAnsi" w:cstheme="minorHAnsi"/>
          <w:sz w:val="20"/>
          <w:szCs w:val="20"/>
        </w:rPr>
      </w:pPr>
      <w:r w:rsidRPr="007D4B75">
        <w:rPr>
          <w:rFonts w:asciiTheme="minorHAnsi" w:hAnsiTheme="minorHAnsi" w:cstheme="minorHAnsi"/>
          <w:sz w:val="20"/>
          <w:szCs w:val="20"/>
        </w:rPr>
        <w:t xml:space="preserve">For school districts in Berkshire County, any Chapter 74 programs within 20 miles of the proposed Chapter </w:t>
      </w:r>
      <w:r w:rsidR="003A369A">
        <w:rPr>
          <w:rFonts w:asciiTheme="minorHAnsi" w:hAnsiTheme="minorHAnsi" w:cstheme="minorHAnsi"/>
          <w:sz w:val="20"/>
          <w:szCs w:val="20"/>
        </w:rPr>
        <w:t>74 program(s)</w:t>
      </w:r>
    </w:p>
    <w:p w14:paraId="5BA8A9E6" w14:textId="77777777" w:rsidR="00F43118" w:rsidRDefault="00F43118" w:rsidP="00901C77">
      <w:pPr>
        <w:ind w:left="360"/>
        <w:rPr>
          <w:rFonts w:asciiTheme="minorHAnsi" w:hAnsiTheme="minorHAnsi" w:cstheme="minorHAnsi"/>
          <w:sz w:val="20"/>
          <w:szCs w:val="20"/>
        </w:rPr>
      </w:pPr>
    </w:p>
    <w:p w14:paraId="708AC933" w14:textId="6F2488F2" w:rsidR="00F43118" w:rsidRDefault="00C05FBB" w:rsidP="00901C77">
      <w:pPr>
        <w:pStyle w:val="ListParagraph"/>
        <w:numPr>
          <w:ilvl w:val="0"/>
          <w:numId w:val="32"/>
        </w:numPr>
        <w:rPr>
          <w:rFonts w:asciiTheme="minorHAnsi" w:hAnsiTheme="minorHAnsi" w:cstheme="minorHAnsi"/>
          <w:i/>
          <w:sz w:val="20"/>
          <w:szCs w:val="20"/>
        </w:rPr>
      </w:pPr>
      <w:r>
        <w:rPr>
          <w:rFonts w:asciiTheme="minorHAnsi" w:hAnsiTheme="minorHAnsi" w:cstheme="minorHAnsi"/>
          <w:i/>
          <w:sz w:val="20"/>
          <w:szCs w:val="20"/>
        </w:rPr>
        <w:t>Are any of</w:t>
      </w:r>
      <w:r w:rsidRPr="00901C77">
        <w:rPr>
          <w:rFonts w:asciiTheme="minorHAnsi" w:hAnsiTheme="minorHAnsi" w:cstheme="minorHAnsi"/>
          <w:i/>
          <w:sz w:val="20"/>
          <w:szCs w:val="20"/>
        </w:rPr>
        <w:t xml:space="preserve"> </w:t>
      </w:r>
      <w:r w:rsidR="00F43118" w:rsidRPr="00901C77">
        <w:rPr>
          <w:rFonts w:asciiTheme="minorHAnsi" w:hAnsiTheme="minorHAnsi" w:cstheme="minorHAnsi"/>
          <w:i/>
          <w:sz w:val="20"/>
          <w:szCs w:val="20"/>
        </w:rPr>
        <w:t>the program</w:t>
      </w:r>
      <w:r>
        <w:rPr>
          <w:rFonts w:asciiTheme="minorHAnsi" w:hAnsiTheme="minorHAnsi" w:cstheme="minorHAnsi"/>
          <w:i/>
          <w:sz w:val="20"/>
          <w:szCs w:val="20"/>
        </w:rPr>
        <w:t>s</w:t>
      </w:r>
      <w:r w:rsidR="00F43118" w:rsidRPr="00901C77">
        <w:rPr>
          <w:rFonts w:asciiTheme="minorHAnsi" w:hAnsiTheme="minorHAnsi" w:cstheme="minorHAnsi"/>
          <w:i/>
          <w:sz w:val="20"/>
          <w:szCs w:val="20"/>
        </w:rPr>
        <w:t xml:space="preserve"> you are proposing identical to a Chapter 74 program currently being offered in another school district in a school in close proximity? </w:t>
      </w:r>
    </w:p>
    <w:p w14:paraId="175591E8" w14:textId="77777777" w:rsidR="00901C77" w:rsidRPr="00901C77" w:rsidRDefault="00901C77" w:rsidP="00901C77">
      <w:pPr>
        <w:pStyle w:val="ListParagraph"/>
        <w:ind w:left="1080"/>
        <w:rPr>
          <w:rFonts w:asciiTheme="minorHAnsi" w:hAnsiTheme="minorHAnsi" w:cstheme="minorHAnsi"/>
          <w:i/>
          <w:sz w:val="20"/>
          <w:szCs w:val="20"/>
        </w:rPr>
      </w:pPr>
    </w:p>
    <w:p w14:paraId="48CB25CE" w14:textId="77777777" w:rsidR="00F43118" w:rsidRDefault="00F43118" w:rsidP="00901C77">
      <w:pPr>
        <w:pStyle w:val="ListParagraph"/>
        <w:numPr>
          <w:ilvl w:val="0"/>
          <w:numId w:val="33"/>
        </w:numPr>
        <w:rPr>
          <w:rFonts w:asciiTheme="minorHAnsi" w:hAnsiTheme="minorHAnsi" w:cstheme="minorHAnsi"/>
          <w:sz w:val="20"/>
          <w:szCs w:val="20"/>
        </w:rPr>
      </w:pPr>
      <w:r>
        <w:rPr>
          <w:rFonts w:asciiTheme="minorHAnsi" w:hAnsiTheme="minorHAnsi" w:cstheme="minorHAnsi"/>
          <w:sz w:val="20"/>
          <w:szCs w:val="20"/>
        </w:rPr>
        <w:t>No</w:t>
      </w:r>
    </w:p>
    <w:p w14:paraId="34763657" w14:textId="77777777" w:rsidR="00F43118" w:rsidRDefault="00F43118" w:rsidP="00901C77">
      <w:pPr>
        <w:pStyle w:val="ListParagraph"/>
        <w:numPr>
          <w:ilvl w:val="0"/>
          <w:numId w:val="33"/>
        </w:numPr>
        <w:rPr>
          <w:rFonts w:asciiTheme="minorHAnsi" w:hAnsiTheme="minorHAnsi" w:cstheme="minorHAnsi"/>
          <w:sz w:val="20"/>
          <w:szCs w:val="20"/>
        </w:rPr>
      </w:pPr>
      <w:r>
        <w:rPr>
          <w:rFonts w:asciiTheme="minorHAnsi" w:hAnsiTheme="minorHAnsi" w:cstheme="minorHAnsi"/>
          <w:sz w:val="20"/>
          <w:szCs w:val="20"/>
        </w:rPr>
        <w:t>Yes</w:t>
      </w:r>
    </w:p>
    <w:p w14:paraId="08EEE63B" w14:textId="0E0159F0" w:rsidR="00F43118" w:rsidRPr="00FE6CF7" w:rsidRDefault="00F43118" w:rsidP="00901C77">
      <w:pPr>
        <w:ind w:left="360"/>
        <w:rPr>
          <w:rFonts w:asciiTheme="minorHAnsi" w:hAnsiTheme="minorHAnsi" w:cstheme="minorHAnsi"/>
          <w:sz w:val="20"/>
          <w:szCs w:val="20"/>
        </w:rPr>
      </w:pPr>
    </w:p>
    <w:p w14:paraId="4173C15A" w14:textId="5FCEC516" w:rsidR="00901C77" w:rsidRPr="009F285A" w:rsidRDefault="00F43118" w:rsidP="009F285A">
      <w:pPr>
        <w:pStyle w:val="ListParagraph"/>
        <w:numPr>
          <w:ilvl w:val="0"/>
          <w:numId w:val="32"/>
        </w:numPr>
        <w:shd w:val="clear" w:color="auto" w:fill="FFFFFF"/>
        <w:rPr>
          <w:rFonts w:asciiTheme="minorHAnsi" w:hAnsiTheme="minorHAnsi" w:cstheme="minorHAnsi"/>
          <w:i/>
          <w:sz w:val="20"/>
          <w:szCs w:val="20"/>
        </w:rPr>
      </w:pPr>
      <w:r w:rsidRPr="00901C77">
        <w:rPr>
          <w:rFonts w:asciiTheme="minorHAnsi" w:hAnsiTheme="minorHAnsi" w:cstheme="minorHAnsi"/>
          <w:i/>
          <w:sz w:val="20"/>
          <w:szCs w:val="20"/>
        </w:rPr>
        <w:t>What are the names of the school districts currently offering identical Chapter 74 programs at a school in close proximity?</w:t>
      </w:r>
    </w:p>
    <w:p w14:paraId="10CD843F" w14:textId="77777777" w:rsidR="00901C77" w:rsidRDefault="00901C77" w:rsidP="00901C77">
      <w:pPr>
        <w:shd w:val="clear" w:color="auto" w:fill="FFFFFF"/>
        <w:ind w:left="360"/>
        <w:rPr>
          <w:rFonts w:asciiTheme="minorHAnsi" w:hAnsiTheme="minorHAnsi" w:cstheme="minorHAnsi"/>
          <w:sz w:val="20"/>
          <w:szCs w:val="20"/>
        </w:rPr>
      </w:pPr>
    </w:p>
    <w:p w14:paraId="3757239A" w14:textId="18A05C45" w:rsidR="00901C77" w:rsidRPr="00346FCD" w:rsidRDefault="00F43118" w:rsidP="00346FCD">
      <w:pPr>
        <w:pStyle w:val="ListParagraph"/>
        <w:numPr>
          <w:ilvl w:val="0"/>
          <w:numId w:val="32"/>
        </w:numPr>
        <w:shd w:val="clear" w:color="auto" w:fill="FFFFFF"/>
        <w:rPr>
          <w:rFonts w:asciiTheme="minorHAnsi" w:hAnsiTheme="minorHAnsi" w:cstheme="minorHAnsi"/>
          <w:i/>
          <w:sz w:val="20"/>
          <w:szCs w:val="20"/>
        </w:rPr>
      </w:pPr>
      <w:r w:rsidRPr="00346FCD">
        <w:rPr>
          <w:rFonts w:asciiTheme="minorHAnsi" w:hAnsiTheme="minorHAnsi" w:cstheme="minorHAnsi"/>
          <w:i/>
          <w:sz w:val="20"/>
          <w:szCs w:val="20"/>
        </w:rPr>
        <w:t xml:space="preserve">Have you engaged in discussions with the school district(s) with schools in close proximity offering the same program </w:t>
      </w:r>
      <w:r w:rsidR="00901C77" w:rsidRPr="00346FCD">
        <w:rPr>
          <w:rFonts w:asciiTheme="minorHAnsi" w:hAnsiTheme="minorHAnsi" w:cstheme="minorHAnsi"/>
          <w:i/>
          <w:sz w:val="20"/>
          <w:szCs w:val="20"/>
        </w:rPr>
        <w:t>regarding your consideration of the program indicated above in relation to an MSBA funding application?</w:t>
      </w:r>
    </w:p>
    <w:p w14:paraId="24FDA60F" w14:textId="77777777" w:rsidR="00901C77" w:rsidRPr="00901C77" w:rsidRDefault="00901C77" w:rsidP="00901C77">
      <w:pPr>
        <w:pStyle w:val="ListParagraph"/>
        <w:shd w:val="clear" w:color="auto" w:fill="FFFFFF"/>
        <w:ind w:left="1080"/>
        <w:rPr>
          <w:rFonts w:asciiTheme="minorHAnsi" w:hAnsiTheme="minorHAnsi" w:cstheme="minorHAnsi"/>
          <w:sz w:val="20"/>
          <w:szCs w:val="20"/>
        </w:rPr>
      </w:pPr>
    </w:p>
    <w:p w14:paraId="31D8627E" w14:textId="77777777" w:rsidR="00F43118" w:rsidRDefault="00F43118" w:rsidP="00901C77">
      <w:pPr>
        <w:pStyle w:val="ListParagraph"/>
        <w:numPr>
          <w:ilvl w:val="0"/>
          <w:numId w:val="36"/>
        </w:numPr>
        <w:shd w:val="clear" w:color="auto" w:fill="FFFFFF"/>
        <w:rPr>
          <w:rFonts w:asciiTheme="minorHAnsi" w:hAnsiTheme="minorHAnsi" w:cstheme="minorHAnsi"/>
          <w:sz w:val="20"/>
          <w:szCs w:val="20"/>
        </w:rPr>
      </w:pPr>
      <w:r w:rsidRPr="00373649">
        <w:rPr>
          <w:rFonts w:asciiTheme="minorHAnsi" w:hAnsiTheme="minorHAnsi" w:cstheme="minorHAnsi"/>
          <w:sz w:val="20"/>
          <w:szCs w:val="20"/>
        </w:rPr>
        <w:t>No, we have not engaged in discussion with the school district(s) indicated above.</w:t>
      </w:r>
    </w:p>
    <w:p w14:paraId="72CB384E" w14:textId="31F961E4" w:rsidR="00760E21" w:rsidRPr="003A369A" w:rsidRDefault="00A043CB" w:rsidP="00F43118">
      <w:pPr>
        <w:pStyle w:val="ListParagraph"/>
        <w:numPr>
          <w:ilvl w:val="0"/>
          <w:numId w:val="36"/>
        </w:numPr>
        <w:shd w:val="clear" w:color="auto" w:fill="FFFFFF"/>
        <w:rPr>
          <w:rFonts w:asciiTheme="minorHAnsi" w:hAnsiTheme="minorHAnsi" w:cstheme="minorHAnsi"/>
          <w:sz w:val="20"/>
          <w:szCs w:val="20"/>
        </w:rPr>
      </w:pPr>
      <w:r w:rsidRPr="00A97C69">
        <w:rPr>
          <w:rFonts w:asciiTheme="minorHAnsi" w:hAnsiTheme="minorHAnsi" w:cstheme="minorHAnsi"/>
          <w:sz w:val="20"/>
          <w:szCs w:val="20"/>
        </w:rPr>
        <w:t>Yes, and I’m attaching additional documentation of these discussions</w:t>
      </w:r>
    </w:p>
    <w:sectPr w:rsidR="00760E21" w:rsidRPr="003A369A" w:rsidSect="006310D6">
      <w:headerReference w:type="default" r:id="rId12"/>
      <w:footerReference w:type="default" r:id="rId13"/>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3CE0C" w14:textId="77777777" w:rsidR="008D3A86" w:rsidRDefault="008D3A86" w:rsidP="00C05AF7">
      <w:r>
        <w:separator/>
      </w:r>
    </w:p>
  </w:endnote>
  <w:endnote w:type="continuationSeparator" w:id="0">
    <w:p w14:paraId="15377198" w14:textId="77777777" w:rsidR="008D3A86" w:rsidRDefault="008D3A86" w:rsidP="00C0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53421"/>
      <w:docPartObj>
        <w:docPartGallery w:val="Page Numbers (Bottom of Page)"/>
        <w:docPartUnique/>
      </w:docPartObj>
    </w:sdtPr>
    <w:sdtEndPr>
      <w:rPr>
        <w:rFonts w:asciiTheme="minorHAnsi" w:hAnsiTheme="minorHAnsi" w:cstheme="minorHAnsi"/>
        <w:noProof/>
        <w:sz w:val="18"/>
        <w:szCs w:val="18"/>
      </w:rPr>
    </w:sdtEndPr>
    <w:sdtContent>
      <w:p w14:paraId="6DB3F508" w14:textId="4DC5EF58" w:rsidR="00760E21" w:rsidRPr="00C05AF7" w:rsidRDefault="00760E21" w:rsidP="0084499A">
        <w:pPr>
          <w:jc w:val="center"/>
          <w:rPr>
            <w:rFonts w:asciiTheme="minorHAnsi" w:hAnsiTheme="minorHAnsi" w:cstheme="minorHAnsi"/>
            <w:sz w:val="18"/>
            <w:szCs w:val="18"/>
          </w:rPr>
        </w:pPr>
        <w:r w:rsidRPr="0084499A">
          <w:rPr>
            <w:rFonts w:asciiTheme="minorHAnsi" w:hAnsiTheme="minorHAnsi" w:cstheme="minorHAnsi"/>
            <w:sz w:val="18"/>
            <w:szCs w:val="18"/>
          </w:rPr>
          <w:t xml:space="preserve">Revised </w:t>
        </w:r>
        <w:r>
          <w:rPr>
            <w:rFonts w:asciiTheme="minorHAnsi" w:hAnsiTheme="minorHAnsi" w:cstheme="minorHAnsi"/>
            <w:sz w:val="18"/>
            <w:szCs w:val="18"/>
          </w:rPr>
          <w:t>January</w:t>
        </w:r>
        <w:r w:rsidRPr="0084499A">
          <w:rPr>
            <w:rFonts w:asciiTheme="minorHAnsi" w:hAnsiTheme="minorHAnsi" w:cstheme="minorHAnsi"/>
            <w:sz w:val="18"/>
            <w:szCs w:val="18"/>
          </w:rPr>
          <w:t xml:space="preserve"> 20</w:t>
        </w:r>
        <w:r>
          <w:rPr>
            <w:rFonts w:asciiTheme="minorHAnsi" w:hAnsiTheme="minorHAnsi" w:cstheme="minorHAnsi"/>
            <w:sz w:val="18"/>
            <w:szCs w:val="18"/>
          </w:rPr>
          <w:t>20</w:t>
        </w:r>
        <w:r>
          <w:rPr>
            <w:rFonts w:asciiTheme="minorHAnsi" w:hAnsiTheme="minorHAnsi" w:cstheme="minorHAnsi"/>
            <w:b/>
            <w:color w:val="1F4E79" w:themeColor="accent1" w:themeShade="80"/>
            <w:sz w:val="24"/>
          </w:rPr>
          <w:tab/>
        </w:r>
        <w:r>
          <w:rPr>
            <w:rFonts w:asciiTheme="minorHAnsi" w:hAnsiTheme="minorHAnsi" w:cstheme="minorHAnsi"/>
            <w:b/>
            <w:color w:val="1F4E79" w:themeColor="accent1" w:themeShade="80"/>
            <w:sz w:val="24"/>
          </w:rPr>
          <w:tab/>
        </w:r>
        <w:r>
          <w:rPr>
            <w:rFonts w:asciiTheme="minorHAnsi" w:hAnsiTheme="minorHAnsi" w:cstheme="minorHAnsi"/>
            <w:b/>
            <w:color w:val="1F4E79" w:themeColor="accent1" w:themeShade="80"/>
            <w:sz w:val="24"/>
          </w:rPr>
          <w:tab/>
        </w:r>
        <w:r>
          <w:rPr>
            <w:rFonts w:asciiTheme="minorHAnsi" w:hAnsiTheme="minorHAnsi" w:cstheme="minorHAnsi"/>
            <w:b/>
            <w:color w:val="1F4E79" w:themeColor="accent1" w:themeShade="80"/>
            <w:sz w:val="24"/>
          </w:rPr>
          <w:tab/>
        </w:r>
        <w:r>
          <w:rPr>
            <w:rFonts w:asciiTheme="minorHAnsi" w:hAnsiTheme="minorHAnsi" w:cstheme="minorHAnsi"/>
            <w:b/>
            <w:color w:val="1F4E79" w:themeColor="accent1" w:themeShade="80"/>
            <w:sz w:val="24"/>
          </w:rPr>
          <w:tab/>
        </w:r>
        <w:r>
          <w:rPr>
            <w:rFonts w:asciiTheme="minorHAnsi" w:hAnsiTheme="minorHAnsi" w:cstheme="minorHAnsi"/>
            <w:b/>
            <w:color w:val="1F4E79" w:themeColor="accent1" w:themeShade="80"/>
            <w:sz w:val="24"/>
          </w:rPr>
          <w:tab/>
        </w:r>
        <w:r>
          <w:rPr>
            <w:rFonts w:asciiTheme="minorHAnsi" w:hAnsiTheme="minorHAnsi" w:cstheme="minorHAnsi"/>
            <w:b/>
            <w:color w:val="1F4E79" w:themeColor="accent1" w:themeShade="80"/>
            <w:sz w:val="24"/>
          </w:rPr>
          <w:tab/>
        </w:r>
        <w:r>
          <w:rPr>
            <w:rFonts w:asciiTheme="minorHAnsi" w:hAnsiTheme="minorHAnsi" w:cstheme="minorHAnsi"/>
            <w:b/>
            <w:color w:val="1F4E79" w:themeColor="accent1" w:themeShade="80"/>
            <w:sz w:val="24"/>
          </w:rPr>
          <w:tab/>
        </w:r>
        <w:r>
          <w:rPr>
            <w:rFonts w:asciiTheme="minorHAnsi" w:hAnsiTheme="minorHAnsi" w:cstheme="minorHAnsi"/>
            <w:b/>
            <w:color w:val="1F4E79" w:themeColor="accent1" w:themeShade="80"/>
            <w:sz w:val="24"/>
          </w:rPr>
          <w:tab/>
        </w:r>
        <w:r w:rsidRPr="00C05AF7">
          <w:rPr>
            <w:rFonts w:asciiTheme="minorHAnsi" w:hAnsiTheme="minorHAnsi" w:cstheme="minorHAnsi"/>
            <w:sz w:val="18"/>
            <w:szCs w:val="18"/>
          </w:rPr>
          <w:fldChar w:fldCharType="begin"/>
        </w:r>
        <w:r w:rsidRPr="00C05AF7">
          <w:rPr>
            <w:rFonts w:asciiTheme="minorHAnsi" w:hAnsiTheme="minorHAnsi" w:cstheme="minorHAnsi"/>
            <w:sz w:val="18"/>
            <w:szCs w:val="18"/>
          </w:rPr>
          <w:instrText xml:space="preserve"> PAGE   \* MERGEFORMAT </w:instrText>
        </w:r>
        <w:r w:rsidRPr="00C05AF7">
          <w:rPr>
            <w:rFonts w:asciiTheme="minorHAnsi" w:hAnsiTheme="minorHAnsi" w:cstheme="minorHAnsi"/>
            <w:sz w:val="18"/>
            <w:szCs w:val="18"/>
          </w:rPr>
          <w:fldChar w:fldCharType="separate"/>
        </w:r>
        <w:r w:rsidR="00DA2516">
          <w:rPr>
            <w:rFonts w:asciiTheme="minorHAnsi" w:hAnsiTheme="minorHAnsi" w:cstheme="minorHAnsi"/>
            <w:noProof/>
            <w:sz w:val="18"/>
            <w:szCs w:val="18"/>
          </w:rPr>
          <w:t>5</w:t>
        </w:r>
        <w:r w:rsidRPr="00C05AF7">
          <w:rPr>
            <w:rFonts w:asciiTheme="minorHAnsi" w:hAnsiTheme="minorHAnsi" w:cstheme="minorHAnsi"/>
            <w:noProof/>
            <w:sz w:val="18"/>
            <w:szCs w:val="18"/>
          </w:rPr>
          <w:fldChar w:fldCharType="end"/>
        </w:r>
      </w:p>
    </w:sdtContent>
  </w:sdt>
  <w:p w14:paraId="2BCC3802" w14:textId="77777777" w:rsidR="00760E21" w:rsidRDefault="00760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EF680" w14:textId="77777777" w:rsidR="008D3A86" w:rsidRDefault="008D3A86" w:rsidP="00C05AF7">
      <w:r>
        <w:separator/>
      </w:r>
    </w:p>
  </w:footnote>
  <w:footnote w:type="continuationSeparator" w:id="0">
    <w:p w14:paraId="5C52426C" w14:textId="77777777" w:rsidR="008D3A86" w:rsidRDefault="008D3A86" w:rsidP="00C0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655B" w14:textId="77777777" w:rsidR="00760E21" w:rsidRDefault="00760E21">
    <w:pPr>
      <w:pStyle w:val="Header"/>
    </w:pPr>
    <w:r w:rsidRPr="00781705">
      <w:rPr>
        <w:rFonts w:asciiTheme="minorHAnsi" w:hAnsiTheme="minorHAnsi" w:cstheme="minorHAnsi"/>
        <w:b/>
        <w:sz w:val="28"/>
        <w:szCs w:val="28"/>
      </w:rPr>
      <w:ptab w:relativeTo="margin" w:alignment="center" w:leader="none"/>
    </w:r>
    <w:r w:rsidRPr="00781705">
      <w:rPr>
        <w:rFonts w:asciiTheme="minorHAnsi" w:hAnsiTheme="minorHAnsi" w:cstheme="minorHAnsi"/>
        <w:b/>
        <w:sz w:val="28"/>
        <w:szCs w:val="28"/>
      </w:rPr>
      <w:t>Chapter 74 Vocational Technical Education Viability Documentation</w:t>
    </w:r>
    <w:r>
      <w:t xml:space="preserve"> </w:t>
    </w:r>
  </w:p>
  <w:p w14:paraId="5DDF0EAA" w14:textId="77777777" w:rsidR="00760E21" w:rsidRDefault="00760E21">
    <w:pPr>
      <w:pStyle w:val="Header"/>
    </w:pPr>
  </w:p>
  <w:p w14:paraId="3D609BE3" w14:textId="7096A258" w:rsidR="00760E21" w:rsidRDefault="00760E21">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7F66"/>
    <w:multiLevelType w:val="hybridMultilevel"/>
    <w:tmpl w:val="601C71C6"/>
    <w:lvl w:ilvl="0" w:tplc="03D8E6A4">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878AC"/>
    <w:multiLevelType w:val="hybridMultilevel"/>
    <w:tmpl w:val="4690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20E25"/>
    <w:multiLevelType w:val="hybridMultilevel"/>
    <w:tmpl w:val="9C3C2A16"/>
    <w:lvl w:ilvl="0" w:tplc="03D8E6A4">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45181"/>
    <w:multiLevelType w:val="hybridMultilevel"/>
    <w:tmpl w:val="0D6AED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293F38"/>
    <w:multiLevelType w:val="hybridMultilevel"/>
    <w:tmpl w:val="077ED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3259"/>
    <w:multiLevelType w:val="hybridMultilevel"/>
    <w:tmpl w:val="8EEA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36F6E"/>
    <w:multiLevelType w:val="hybridMultilevel"/>
    <w:tmpl w:val="239C61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3C2AF7"/>
    <w:multiLevelType w:val="hybridMultilevel"/>
    <w:tmpl w:val="FF00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45C6D"/>
    <w:multiLevelType w:val="hybridMultilevel"/>
    <w:tmpl w:val="330CDBAA"/>
    <w:lvl w:ilvl="0" w:tplc="03D8E6A4">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466D76"/>
    <w:multiLevelType w:val="hybridMultilevel"/>
    <w:tmpl w:val="B03A2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001EA"/>
    <w:multiLevelType w:val="hybridMultilevel"/>
    <w:tmpl w:val="1BE45376"/>
    <w:lvl w:ilvl="0" w:tplc="03D8E6A4">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225D13"/>
    <w:multiLevelType w:val="hybridMultilevel"/>
    <w:tmpl w:val="DC0EBB7C"/>
    <w:lvl w:ilvl="0" w:tplc="03D8E6A4">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6D1A4F"/>
    <w:multiLevelType w:val="hybridMultilevel"/>
    <w:tmpl w:val="60447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24703"/>
    <w:multiLevelType w:val="hybridMultilevel"/>
    <w:tmpl w:val="B03A2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B3E36"/>
    <w:multiLevelType w:val="hybridMultilevel"/>
    <w:tmpl w:val="C364718A"/>
    <w:lvl w:ilvl="0" w:tplc="03D8E6A4">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210A1D"/>
    <w:multiLevelType w:val="hybridMultilevel"/>
    <w:tmpl w:val="6A6E757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C65BB"/>
    <w:multiLevelType w:val="hybridMultilevel"/>
    <w:tmpl w:val="0D328182"/>
    <w:lvl w:ilvl="0" w:tplc="04090001">
      <w:start w:val="1"/>
      <w:numFmt w:val="bullet"/>
      <w:lvlText w:val=""/>
      <w:lvlJc w:val="left"/>
      <w:pPr>
        <w:ind w:left="1161" w:hanging="360"/>
      </w:pPr>
      <w:rPr>
        <w:rFonts w:ascii="Symbol" w:hAnsi="Symbol" w:hint="default"/>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abstractNum w:abstractNumId="17" w15:restartNumberingAfterBreak="0">
    <w:nsid w:val="2B422C60"/>
    <w:multiLevelType w:val="hybridMultilevel"/>
    <w:tmpl w:val="A70AD2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A91E90"/>
    <w:multiLevelType w:val="hybridMultilevel"/>
    <w:tmpl w:val="7CD203A0"/>
    <w:lvl w:ilvl="0" w:tplc="04C2DC6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7833C1"/>
    <w:multiLevelType w:val="hybridMultilevel"/>
    <w:tmpl w:val="C0A2B4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57168"/>
    <w:multiLevelType w:val="hybridMultilevel"/>
    <w:tmpl w:val="F28C6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A7334"/>
    <w:multiLevelType w:val="hybridMultilevel"/>
    <w:tmpl w:val="C8CA610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886563"/>
    <w:multiLevelType w:val="hybridMultilevel"/>
    <w:tmpl w:val="C164B2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C459E2"/>
    <w:multiLevelType w:val="hybridMultilevel"/>
    <w:tmpl w:val="06E84936"/>
    <w:lvl w:ilvl="0" w:tplc="03D8E6A4">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044E3C"/>
    <w:multiLevelType w:val="hybridMultilevel"/>
    <w:tmpl w:val="4A6EED62"/>
    <w:lvl w:ilvl="0" w:tplc="03D8E6A4">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5D3791"/>
    <w:multiLevelType w:val="hybridMultilevel"/>
    <w:tmpl w:val="C0A2B4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316EDD"/>
    <w:multiLevelType w:val="hybridMultilevel"/>
    <w:tmpl w:val="B62073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A96E98"/>
    <w:multiLevelType w:val="hybridMultilevel"/>
    <w:tmpl w:val="2982BDCC"/>
    <w:lvl w:ilvl="0" w:tplc="498619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2F3929"/>
    <w:multiLevelType w:val="hybridMultilevel"/>
    <w:tmpl w:val="3E8C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864BD5"/>
    <w:multiLevelType w:val="hybridMultilevel"/>
    <w:tmpl w:val="039E4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474365"/>
    <w:multiLevelType w:val="hybridMultilevel"/>
    <w:tmpl w:val="8E387E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927723"/>
    <w:multiLevelType w:val="hybridMultilevel"/>
    <w:tmpl w:val="176E356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F907BC"/>
    <w:multiLevelType w:val="hybridMultilevel"/>
    <w:tmpl w:val="D40A2E7E"/>
    <w:lvl w:ilvl="0" w:tplc="03D8E6A4">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EB361E1"/>
    <w:multiLevelType w:val="hybridMultilevel"/>
    <w:tmpl w:val="8180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7250D7"/>
    <w:multiLevelType w:val="hybridMultilevel"/>
    <w:tmpl w:val="F724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D21E1E"/>
    <w:multiLevelType w:val="hybridMultilevel"/>
    <w:tmpl w:val="56B2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D35D2E"/>
    <w:multiLevelType w:val="hybridMultilevel"/>
    <w:tmpl w:val="9E56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B242DB"/>
    <w:multiLevelType w:val="hybridMultilevel"/>
    <w:tmpl w:val="381E2E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3523356"/>
    <w:multiLevelType w:val="hybridMultilevel"/>
    <w:tmpl w:val="3EDA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A83E76"/>
    <w:multiLevelType w:val="hybridMultilevel"/>
    <w:tmpl w:val="F0C2D8A0"/>
    <w:lvl w:ilvl="0" w:tplc="55D8DADC">
      <w:start w:val="1"/>
      <w:numFmt w:val="decimal"/>
      <w:lvlText w:val="%1."/>
      <w:lvlJc w:val="left"/>
      <w:pPr>
        <w:ind w:left="360" w:hanging="360"/>
      </w:pPr>
      <w:rPr>
        <w:rFonts w:hint="default"/>
      </w:rPr>
    </w:lvl>
    <w:lvl w:ilvl="1" w:tplc="426EFD9C">
      <w:start w:val="1"/>
      <w:numFmt w:val="lowerLetter"/>
      <w:lvlText w:val="%2."/>
      <w:lvlJc w:val="left"/>
      <w:pPr>
        <w:ind w:left="1080" w:hanging="360"/>
      </w:pPr>
      <w:rPr>
        <w:b w:val="0"/>
        <w:i/>
        <w:cap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7924457"/>
    <w:multiLevelType w:val="hybridMultilevel"/>
    <w:tmpl w:val="10A4D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1A3C5E"/>
    <w:multiLevelType w:val="hybridMultilevel"/>
    <w:tmpl w:val="8376D3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21F7A51"/>
    <w:multiLevelType w:val="hybridMultilevel"/>
    <w:tmpl w:val="9368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DD0FF7"/>
    <w:multiLevelType w:val="hybridMultilevel"/>
    <w:tmpl w:val="5CA23806"/>
    <w:lvl w:ilvl="0" w:tplc="03D8E6A4">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36A20AD"/>
    <w:multiLevelType w:val="hybridMultilevel"/>
    <w:tmpl w:val="70FE1AD0"/>
    <w:lvl w:ilvl="0" w:tplc="A9D01A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474EB6"/>
    <w:multiLevelType w:val="hybridMultilevel"/>
    <w:tmpl w:val="CF1CE0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F0557E4"/>
    <w:multiLevelType w:val="hybridMultilevel"/>
    <w:tmpl w:val="B824EFFC"/>
    <w:lvl w:ilvl="0" w:tplc="0409000F">
      <w:start w:val="1"/>
      <w:numFmt w:val="decimal"/>
      <w:lvlText w:val="%1."/>
      <w:lvlJc w:val="left"/>
      <w:pPr>
        <w:ind w:left="360" w:hanging="360"/>
      </w:pPr>
    </w:lvl>
    <w:lvl w:ilvl="1" w:tplc="426EFD9C">
      <w:start w:val="1"/>
      <w:numFmt w:val="lowerLetter"/>
      <w:lvlText w:val="%2."/>
      <w:lvlJc w:val="left"/>
      <w:pPr>
        <w:ind w:left="1080" w:hanging="360"/>
      </w:pPr>
      <w:rPr>
        <w:b w:val="0"/>
        <w:i/>
        <w:cap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00B1727"/>
    <w:multiLevelType w:val="hybridMultilevel"/>
    <w:tmpl w:val="E1D402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0B234FA"/>
    <w:multiLevelType w:val="hybridMultilevel"/>
    <w:tmpl w:val="8E6E8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C21872"/>
    <w:multiLevelType w:val="hybridMultilevel"/>
    <w:tmpl w:val="FEF2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E31FC9"/>
    <w:multiLevelType w:val="hybridMultilevel"/>
    <w:tmpl w:val="B7943F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38"/>
  </w:num>
  <w:num w:numId="3">
    <w:abstractNumId w:val="33"/>
  </w:num>
  <w:num w:numId="4">
    <w:abstractNumId w:val="7"/>
  </w:num>
  <w:num w:numId="5">
    <w:abstractNumId w:val="36"/>
  </w:num>
  <w:num w:numId="6">
    <w:abstractNumId w:val="1"/>
  </w:num>
  <w:num w:numId="7">
    <w:abstractNumId w:val="49"/>
  </w:num>
  <w:num w:numId="8">
    <w:abstractNumId w:val="5"/>
  </w:num>
  <w:num w:numId="9">
    <w:abstractNumId w:val="35"/>
  </w:num>
  <w:num w:numId="10">
    <w:abstractNumId w:val="42"/>
  </w:num>
  <w:num w:numId="11">
    <w:abstractNumId w:val="34"/>
  </w:num>
  <w:num w:numId="12">
    <w:abstractNumId w:val="46"/>
  </w:num>
  <w:num w:numId="13">
    <w:abstractNumId w:val="45"/>
  </w:num>
  <w:num w:numId="14">
    <w:abstractNumId w:val="2"/>
  </w:num>
  <w:num w:numId="15">
    <w:abstractNumId w:val="15"/>
  </w:num>
  <w:num w:numId="16">
    <w:abstractNumId w:val="8"/>
  </w:num>
  <w:num w:numId="17">
    <w:abstractNumId w:val="21"/>
  </w:num>
  <w:num w:numId="18">
    <w:abstractNumId w:val="24"/>
  </w:num>
  <w:num w:numId="19">
    <w:abstractNumId w:val="22"/>
  </w:num>
  <w:num w:numId="20">
    <w:abstractNumId w:val="23"/>
  </w:num>
  <w:num w:numId="21">
    <w:abstractNumId w:val="26"/>
  </w:num>
  <w:num w:numId="22">
    <w:abstractNumId w:val="11"/>
  </w:num>
  <w:num w:numId="23">
    <w:abstractNumId w:val="20"/>
  </w:num>
  <w:num w:numId="24">
    <w:abstractNumId w:val="41"/>
  </w:num>
  <w:num w:numId="25">
    <w:abstractNumId w:val="31"/>
  </w:num>
  <w:num w:numId="26">
    <w:abstractNumId w:val="43"/>
  </w:num>
  <w:num w:numId="27">
    <w:abstractNumId w:val="6"/>
  </w:num>
  <w:num w:numId="28">
    <w:abstractNumId w:val="32"/>
  </w:num>
  <w:num w:numId="29">
    <w:abstractNumId w:val="3"/>
  </w:num>
  <w:num w:numId="30">
    <w:abstractNumId w:val="10"/>
  </w:num>
  <w:num w:numId="31">
    <w:abstractNumId w:val="40"/>
  </w:num>
  <w:num w:numId="32">
    <w:abstractNumId w:val="50"/>
  </w:num>
  <w:num w:numId="33">
    <w:abstractNumId w:val="0"/>
  </w:num>
  <w:num w:numId="34">
    <w:abstractNumId w:val="30"/>
  </w:num>
  <w:num w:numId="35">
    <w:abstractNumId w:val="37"/>
  </w:num>
  <w:num w:numId="36">
    <w:abstractNumId w:val="14"/>
  </w:num>
  <w:num w:numId="37">
    <w:abstractNumId w:val="4"/>
  </w:num>
  <w:num w:numId="38">
    <w:abstractNumId w:val="13"/>
  </w:num>
  <w:num w:numId="39">
    <w:abstractNumId w:val="9"/>
  </w:num>
  <w:num w:numId="40">
    <w:abstractNumId w:val="19"/>
  </w:num>
  <w:num w:numId="41">
    <w:abstractNumId w:val="47"/>
  </w:num>
  <w:num w:numId="42">
    <w:abstractNumId w:val="27"/>
  </w:num>
  <w:num w:numId="43">
    <w:abstractNumId w:val="29"/>
  </w:num>
  <w:num w:numId="44">
    <w:abstractNumId w:val="25"/>
  </w:num>
  <w:num w:numId="45">
    <w:abstractNumId w:val="17"/>
  </w:num>
  <w:num w:numId="46">
    <w:abstractNumId w:val="39"/>
  </w:num>
  <w:num w:numId="47">
    <w:abstractNumId w:val="48"/>
  </w:num>
  <w:num w:numId="48">
    <w:abstractNumId w:val="18"/>
  </w:num>
  <w:num w:numId="49">
    <w:abstractNumId w:val="16"/>
  </w:num>
  <w:num w:numId="50">
    <w:abstractNumId w:val="12"/>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118"/>
    <w:rsid w:val="00041C7B"/>
    <w:rsid w:val="00041CA4"/>
    <w:rsid w:val="000421F4"/>
    <w:rsid w:val="000F62E6"/>
    <w:rsid w:val="0012285A"/>
    <w:rsid w:val="00122F92"/>
    <w:rsid w:val="0013032E"/>
    <w:rsid w:val="00130E43"/>
    <w:rsid w:val="001B6C1F"/>
    <w:rsid w:val="001E2169"/>
    <w:rsid w:val="00204A1E"/>
    <w:rsid w:val="00210EBB"/>
    <w:rsid w:val="0025136C"/>
    <w:rsid w:val="002879C0"/>
    <w:rsid w:val="002E6DC5"/>
    <w:rsid w:val="00342185"/>
    <w:rsid w:val="00346FCD"/>
    <w:rsid w:val="003537D4"/>
    <w:rsid w:val="003A369A"/>
    <w:rsid w:val="003E44F0"/>
    <w:rsid w:val="00403F82"/>
    <w:rsid w:val="00421D2B"/>
    <w:rsid w:val="00427076"/>
    <w:rsid w:val="004578F1"/>
    <w:rsid w:val="00475117"/>
    <w:rsid w:val="004852BA"/>
    <w:rsid w:val="004C3726"/>
    <w:rsid w:val="004E3F45"/>
    <w:rsid w:val="00512804"/>
    <w:rsid w:val="005244FA"/>
    <w:rsid w:val="00552446"/>
    <w:rsid w:val="00562F70"/>
    <w:rsid w:val="00582BD5"/>
    <w:rsid w:val="005B6921"/>
    <w:rsid w:val="005E0331"/>
    <w:rsid w:val="006310D6"/>
    <w:rsid w:val="0069777A"/>
    <w:rsid w:val="006D0AEE"/>
    <w:rsid w:val="006D25BB"/>
    <w:rsid w:val="006E66FB"/>
    <w:rsid w:val="00721F35"/>
    <w:rsid w:val="00746E1B"/>
    <w:rsid w:val="00760E21"/>
    <w:rsid w:val="00781705"/>
    <w:rsid w:val="007900CC"/>
    <w:rsid w:val="007A4F30"/>
    <w:rsid w:val="007D3FAD"/>
    <w:rsid w:val="007F112C"/>
    <w:rsid w:val="00801F67"/>
    <w:rsid w:val="0082164B"/>
    <w:rsid w:val="0084499A"/>
    <w:rsid w:val="0086003F"/>
    <w:rsid w:val="00861E00"/>
    <w:rsid w:val="008D3A86"/>
    <w:rsid w:val="009000BD"/>
    <w:rsid w:val="009000E1"/>
    <w:rsid w:val="00901C77"/>
    <w:rsid w:val="0091797B"/>
    <w:rsid w:val="0092267A"/>
    <w:rsid w:val="00936B47"/>
    <w:rsid w:val="00965D75"/>
    <w:rsid w:val="009725F3"/>
    <w:rsid w:val="009A6EBC"/>
    <w:rsid w:val="009F285A"/>
    <w:rsid w:val="00A03893"/>
    <w:rsid w:val="00A043CB"/>
    <w:rsid w:val="00A14F93"/>
    <w:rsid w:val="00A239B7"/>
    <w:rsid w:val="00A46AF9"/>
    <w:rsid w:val="00A75A41"/>
    <w:rsid w:val="00A8098A"/>
    <w:rsid w:val="00A81C11"/>
    <w:rsid w:val="00A8603F"/>
    <w:rsid w:val="00A91FA7"/>
    <w:rsid w:val="00A97C69"/>
    <w:rsid w:val="00AD53D3"/>
    <w:rsid w:val="00AE070F"/>
    <w:rsid w:val="00B34080"/>
    <w:rsid w:val="00B42842"/>
    <w:rsid w:val="00B446B1"/>
    <w:rsid w:val="00B67765"/>
    <w:rsid w:val="00B853D7"/>
    <w:rsid w:val="00B90CFB"/>
    <w:rsid w:val="00BB5C00"/>
    <w:rsid w:val="00BB6A3A"/>
    <w:rsid w:val="00C05AF7"/>
    <w:rsid w:val="00C05FBB"/>
    <w:rsid w:val="00CB3CA8"/>
    <w:rsid w:val="00CE4875"/>
    <w:rsid w:val="00CF5852"/>
    <w:rsid w:val="00D053E8"/>
    <w:rsid w:val="00D61EE0"/>
    <w:rsid w:val="00D75591"/>
    <w:rsid w:val="00D93CCA"/>
    <w:rsid w:val="00DA2516"/>
    <w:rsid w:val="00DA4A3A"/>
    <w:rsid w:val="00DB0E7D"/>
    <w:rsid w:val="00DC1D2D"/>
    <w:rsid w:val="00DC29C0"/>
    <w:rsid w:val="00DD23B2"/>
    <w:rsid w:val="00DE7989"/>
    <w:rsid w:val="00E25C85"/>
    <w:rsid w:val="00E43956"/>
    <w:rsid w:val="00E61F71"/>
    <w:rsid w:val="00E701D4"/>
    <w:rsid w:val="00EB0C2A"/>
    <w:rsid w:val="00EC67F3"/>
    <w:rsid w:val="00EE3492"/>
    <w:rsid w:val="00F20C76"/>
    <w:rsid w:val="00F25FF9"/>
    <w:rsid w:val="00F36C48"/>
    <w:rsid w:val="00F43118"/>
    <w:rsid w:val="00F44589"/>
    <w:rsid w:val="00F5186A"/>
    <w:rsid w:val="00F519F5"/>
    <w:rsid w:val="00F62DEB"/>
    <w:rsid w:val="00F80892"/>
    <w:rsid w:val="00F861D5"/>
    <w:rsid w:val="00F916BE"/>
    <w:rsid w:val="00FE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B316F"/>
  <w15:chartTrackingRefBased/>
  <w15:docId w15:val="{B3060406-6CE0-4AD0-A250-B082EF8C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118"/>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43118"/>
    <w:rPr>
      <w:color w:val="0000FF"/>
      <w:u w:val="single"/>
    </w:rPr>
  </w:style>
  <w:style w:type="paragraph" w:styleId="ListParagraph">
    <w:name w:val="List Paragraph"/>
    <w:basedOn w:val="Normal"/>
    <w:uiPriority w:val="34"/>
    <w:qFormat/>
    <w:rsid w:val="00F43118"/>
    <w:pPr>
      <w:ind w:left="720"/>
      <w:contextualSpacing/>
    </w:pPr>
  </w:style>
  <w:style w:type="paragraph" w:styleId="Header">
    <w:name w:val="header"/>
    <w:basedOn w:val="Normal"/>
    <w:link w:val="HeaderChar"/>
    <w:uiPriority w:val="99"/>
    <w:unhideWhenUsed/>
    <w:rsid w:val="00C05AF7"/>
    <w:pPr>
      <w:tabs>
        <w:tab w:val="center" w:pos="4680"/>
        <w:tab w:val="right" w:pos="9360"/>
      </w:tabs>
    </w:pPr>
  </w:style>
  <w:style w:type="character" w:customStyle="1" w:styleId="HeaderChar">
    <w:name w:val="Header Char"/>
    <w:basedOn w:val="DefaultParagraphFont"/>
    <w:link w:val="Header"/>
    <w:uiPriority w:val="99"/>
    <w:rsid w:val="00C05AF7"/>
    <w:rPr>
      <w:rFonts w:ascii="Times New Roman" w:eastAsia="Times New Roman" w:hAnsi="Times New Roman" w:cs="Times New Roman"/>
      <w:szCs w:val="24"/>
    </w:rPr>
  </w:style>
  <w:style w:type="paragraph" w:styleId="Footer">
    <w:name w:val="footer"/>
    <w:basedOn w:val="Normal"/>
    <w:link w:val="FooterChar"/>
    <w:uiPriority w:val="99"/>
    <w:unhideWhenUsed/>
    <w:rsid w:val="00C05AF7"/>
    <w:pPr>
      <w:tabs>
        <w:tab w:val="center" w:pos="4680"/>
        <w:tab w:val="right" w:pos="9360"/>
      </w:tabs>
    </w:pPr>
  </w:style>
  <w:style w:type="character" w:customStyle="1" w:styleId="FooterChar">
    <w:name w:val="Footer Char"/>
    <w:basedOn w:val="DefaultParagraphFont"/>
    <w:link w:val="Footer"/>
    <w:uiPriority w:val="99"/>
    <w:rsid w:val="00C05AF7"/>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C1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D2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C1D2D"/>
    <w:rPr>
      <w:sz w:val="16"/>
      <w:szCs w:val="16"/>
    </w:rPr>
  </w:style>
  <w:style w:type="paragraph" w:styleId="CommentText">
    <w:name w:val="annotation text"/>
    <w:basedOn w:val="Normal"/>
    <w:link w:val="CommentTextChar"/>
    <w:uiPriority w:val="99"/>
    <w:semiHidden/>
    <w:unhideWhenUsed/>
    <w:rsid w:val="00DC1D2D"/>
    <w:rPr>
      <w:sz w:val="20"/>
      <w:szCs w:val="20"/>
    </w:rPr>
  </w:style>
  <w:style w:type="character" w:customStyle="1" w:styleId="CommentTextChar">
    <w:name w:val="Comment Text Char"/>
    <w:basedOn w:val="DefaultParagraphFont"/>
    <w:link w:val="CommentText"/>
    <w:uiPriority w:val="99"/>
    <w:semiHidden/>
    <w:rsid w:val="00DC1D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1D2D"/>
    <w:rPr>
      <w:b/>
      <w:bCs/>
    </w:rPr>
  </w:style>
  <w:style w:type="character" w:customStyle="1" w:styleId="CommentSubjectChar">
    <w:name w:val="Comment Subject Char"/>
    <w:basedOn w:val="CommentTextChar"/>
    <w:link w:val="CommentSubject"/>
    <w:uiPriority w:val="99"/>
    <w:semiHidden/>
    <w:rsid w:val="00DC1D2D"/>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DC1D2D"/>
    <w:rPr>
      <w:color w:val="808080"/>
      <w:shd w:val="clear" w:color="auto" w:fill="E6E6E6"/>
    </w:rPr>
  </w:style>
  <w:style w:type="character" w:styleId="FollowedHyperlink">
    <w:name w:val="FollowedHyperlink"/>
    <w:basedOn w:val="DefaultParagraphFont"/>
    <w:uiPriority w:val="99"/>
    <w:semiHidden/>
    <w:unhideWhenUsed/>
    <w:rsid w:val="00F80892"/>
    <w:rPr>
      <w:color w:val="954F72" w:themeColor="followedHyperlink"/>
      <w:u w:val="single"/>
    </w:rPr>
  </w:style>
  <w:style w:type="table" w:styleId="TableGrid">
    <w:name w:val="Table Grid"/>
    <w:basedOn w:val="TableNormal"/>
    <w:uiPriority w:val="59"/>
    <w:rsid w:val="00A81C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3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schoolbuildings.org/about"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e.mass.edu/ccte/cvte/programs/committee-form.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e.mass.edu/ccte/cvte/programs/demand.docx" TargetMode="External"/><Relationship Id="rId4" Type="http://schemas.openxmlformats.org/officeDocument/2006/relationships/settings" Target="settings.xml"/><Relationship Id="rId9" Type="http://schemas.openxmlformats.org/officeDocument/2006/relationships/hyperlink" Target="https://www.mass.gov/service-details/view-your-regions-bluepr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DB0B103FD57F4A9AFF43CD423706FA" ma:contentTypeVersion="12" ma:contentTypeDescription="Create a new document." ma:contentTypeScope="" ma:versionID="520f44e2cc970fccdee6043fb2ab2ef8">
  <xsd:schema xmlns:xsd="http://www.w3.org/2001/XMLSchema" xmlns:xs="http://www.w3.org/2001/XMLSchema" xmlns:p="http://schemas.microsoft.com/office/2006/metadata/properties" xmlns:ns2="4ddc00ed-9b3f-4582-a438-505535ed06ef" xmlns:ns3="f5348eea-1c45-4bf0-82fb-93cfbbeaa507" targetNamespace="http://schemas.microsoft.com/office/2006/metadata/properties" ma:root="true" ma:fieldsID="4dcb6c9792b662e78128fb3fa680e00c" ns2:_="" ns3:_="">
    <xsd:import namespace="4ddc00ed-9b3f-4582-a438-505535ed06ef"/>
    <xsd:import namespace="f5348eea-1c45-4bf0-82fb-93cfbbeaa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c00ed-9b3f-4582-a438-505535ed0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48eea-1c45-4bf0-82fb-93cfbbeaa5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5348eea-1c45-4bf0-82fb-93cfbbeaa507">
      <UserInfo>
        <DisplayName>Elena Seiti</DisplayName>
        <AccountId>53</AccountId>
        <AccountType/>
      </UserInfo>
    </SharedWithUsers>
  </documentManagement>
</p:properties>
</file>

<file path=customXml/itemProps1.xml><?xml version="1.0" encoding="utf-8"?>
<ds:datastoreItem xmlns:ds="http://schemas.openxmlformats.org/officeDocument/2006/customXml" ds:itemID="{0CA9B798-5810-4F6F-A5FE-5D2789E4C24A}">
  <ds:schemaRefs>
    <ds:schemaRef ds:uri="http://schemas.openxmlformats.org/officeDocument/2006/bibliography"/>
  </ds:schemaRefs>
</ds:datastoreItem>
</file>

<file path=customXml/itemProps2.xml><?xml version="1.0" encoding="utf-8"?>
<ds:datastoreItem xmlns:ds="http://schemas.openxmlformats.org/officeDocument/2006/customXml" ds:itemID="{9AAB2607-65E7-4974-9736-5638DD0BDF81}"/>
</file>

<file path=customXml/itemProps3.xml><?xml version="1.0" encoding="utf-8"?>
<ds:datastoreItem xmlns:ds="http://schemas.openxmlformats.org/officeDocument/2006/customXml" ds:itemID="{6AF2C0D4-CF4A-4054-BE32-705C9AE72CD7}"/>
</file>

<file path=customXml/itemProps4.xml><?xml version="1.0" encoding="utf-8"?>
<ds:datastoreItem xmlns:ds="http://schemas.openxmlformats.org/officeDocument/2006/customXml" ds:itemID="{75F344C5-1B6B-44BE-8172-B5999250CEB9}"/>
</file>

<file path=docProps/app.xml><?xml version="1.0" encoding="utf-8"?>
<Properties xmlns="http://schemas.openxmlformats.org/officeDocument/2006/extended-properties" xmlns:vt="http://schemas.openxmlformats.org/officeDocument/2006/docPropsVTypes">
  <Template>Normal</Template>
  <TotalTime>0</TotalTime>
  <Pages>5</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DeSalvatore, Lawrence (DOE)</dc:creator>
  <cp:keywords/>
  <dc:description/>
  <cp:lastModifiedBy>Deninger, Matthew (DESE)</cp:lastModifiedBy>
  <cp:revision>2</cp:revision>
  <cp:lastPrinted>2019-12-04T18:50:00Z</cp:lastPrinted>
  <dcterms:created xsi:type="dcterms:W3CDTF">2020-01-17T04:17:00Z</dcterms:created>
  <dcterms:modified xsi:type="dcterms:W3CDTF">2020-01-17T04:17:00Z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0x0101005DDB0B103FD57F4A9AFF43CD423706FA</vt:lpwstr>
  </property>
</Properties>
</file>